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84BF93">
      <w:pPr>
        <w:pStyle w:val="2"/>
        <w:keepNext w:val="0"/>
        <w:keepLines w:val="0"/>
        <w:pageBreakBefore w:val="0"/>
        <w:widowControl/>
        <w:suppressLineNumbers w:val="0"/>
        <w:kinsoku/>
        <w:wordWrap/>
        <w:overflowPunct/>
        <w:topLinePunct w:val="0"/>
        <w:autoSpaceDE/>
        <w:autoSpaceDN/>
        <w:bidi w:val="0"/>
        <w:adjustRightInd/>
        <w:snapToGrid/>
        <w:spacing w:before="120" w:beforeAutospacing="0" w:after="120" w:afterAutospacing="0" w:line="240" w:lineRule="exact"/>
        <w:ind w:left="0" w:right="0" w:firstLine="0"/>
        <w:jc w:val="left"/>
        <w:textAlignment w:val="auto"/>
        <w:rPr>
          <w:rFonts w:hint="eastAsia" w:ascii="方正黑体_GBK" w:hAnsi="方正黑体_GBK" w:eastAsia="方正黑体_GBK" w:cs="方正黑体_GBK"/>
          <w:b w:val="0"/>
          <w:bCs w:val="0"/>
          <w:i w:val="0"/>
          <w:iCs w:val="0"/>
          <w:caps w:val="0"/>
          <w:color w:val="333333"/>
          <w:spacing w:val="0"/>
          <w:sz w:val="24"/>
          <w:szCs w:val="24"/>
          <w:lang w:val="en-US" w:eastAsia="zh-CN"/>
        </w:rPr>
      </w:pPr>
      <w:r>
        <w:rPr>
          <w:rFonts w:hint="eastAsia" w:ascii="方正黑体_GBK" w:hAnsi="方正黑体_GBK" w:eastAsia="方正黑体_GBK" w:cs="方正黑体_GBK"/>
          <w:b w:val="0"/>
          <w:bCs w:val="0"/>
          <w:i w:val="0"/>
          <w:iCs w:val="0"/>
          <w:caps w:val="0"/>
          <w:color w:val="333333"/>
          <w:spacing w:val="0"/>
          <w:sz w:val="24"/>
          <w:szCs w:val="24"/>
          <w:lang w:val="en-US" w:eastAsia="zh-CN"/>
        </w:rPr>
        <w:t>附件11</w:t>
      </w:r>
      <w:bookmarkStart w:id="0" w:name="_GoBack"/>
      <w:bookmarkEnd w:id="0"/>
    </w:p>
    <w:p w14:paraId="2393B796">
      <w:pPr>
        <w:pStyle w:val="2"/>
        <w:keepNext w:val="0"/>
        <w:keepLines w:val="0"/>
        <w:widowControl/>
        <w:suppressLineNumbers w:val="0"/>
        <w:spacing w:before="120" w:beforeAutospacing="0" w:after="120" w:afterAutospacing="0" w:line="17" w:lineRule="atLeast"/>
        <w:ind w:left="0" w:right="0" w:firstLine="0"/>
        <w:jc w:val="center"/>
        <w:rPr>
          <w:rFonts w:ascii="微软雅黑" w:hAnsi="微软雅黑" w:eastAsia="微软雅黑" w:cs="微软雅黑"/>
          <w:b/>
          <w:bCs/>
          <w:i w:val="0"/>
          <w:iCs w:val="0"/>
          <w:caps w:val="0"/>
          <w:color w:val="333333"/>
          <w:spacing w:val="0"/>
          <w:sz w:val="46"/>
          <w:szCs w:val="46"/>
        </w:rPr>
      </w:pPr>
      <w:r>
        <w:rPr>
          <w:rFonts w:hint="eastAsia" w:ascii="微软雅黑" w:hAnsi="微软雅黑" w:eastAsia="微软雅黑" w:cs="微软雅黑"/>
          <w:b/>
          <w:bCs/>
          <w:i w:val="0"/>
          <w:iCs w:val="0"/>
          <w:caps w:val="0"/>
          <w:color w:val="333333"/>
          <w:spacing w:val="0"/>
          <w:sz w:val="46"/>
          <w:szCs w:val="46"/>
        </w:rPr>
        <w:t>2025年度执业药师职业资格考试云南考区公告</w:t>
      </w:r>
    </w:p>
    <w:p w14:paraId="088F53D7">
      <w:pPr>
        <w:keepNext w:val="0"/>
        <w:keepLines w:val="0"/>
        <w:widowControl/>
        <w:suppressLineNumbers w:val="0"/>
        <w:pBdr>
          <w:top w:val="single" w:color="808080" w:sz="4" w:space="0"/>
        </w:pBdr>
        <w:spacing w:line="420" w:lineRule="atLeast"/>
        <w:ind w:left="0" w:firstLine="0"/>
        <w:jc w:val="center"/>
        <w:rPr>
          <w:rFonts w:hint="eastAsia" w:ascii="微软雅黑" w:hAnsi="微软雅黑" w:eastAsia="微软雅黑" w:cs="微软雅黑"/>
          <w:i w:val="0"/>
          <w:iCs w:val="0"/>
          <w:caps w:val="0"/>
          <w:color w:val="333333"/>
          <w:spacing w:val="0"/>
          <w:sz w:val="19"/>
          <w:szCs w:val="19"/>
        </w:rPr>
      </w:pPr>
      <w:r>
        <w:rPr>
          <w:rFonts w:hint="eastAsia" w:ascii="微软雅黑" w:hAnsi="微软雅黑" w:eastAsia="微软雅黑" w:cs="微软雅黑"/>
          <w:i w:val="0"/>
          <w:iCs w:val="0"/>
          <w:caps w:val="0"/>
          <w:color w:val="333333"/>
          <w:spacing w:val="0"/>
          <w:kern w:val="0"/>
          <w:sz w:val="19"/>
          <w:szCs w:val="19"/>
          <w:lang w:val="en-US" w:eastAsia="zh-CN" w:bidi="ar"/>
        </w:rPr>
        <w:t>日期：2025-06-19  来源：本站原创   点击</w:t>
      </w:r>
      <w:r>
        <w:rPr>
          <w:rFonts w:hint="eastAsia" w:ascii="微软雅黑" w:hAnsi="微软雅黑" w:eastAsia="微软雅黑" w:cs="微软雅黑"/>
          <w:b/>
          <w:bCs/>
          <w:i w:val="0"/>
          <w:iCs w:val="0"/>
          <w:caps w:val="0"/>
          <w:color w:val="FF0000"/>
          <w:spacing w:val="0"/>
          <w:kern w:val="0"/>
          <w:sz w:val="19"/>
          <w:szCs w:val="19"/>
          <w:lang w:val="en-US" w:eastAsia="zh-CN" w:bidi="ar"/>
        </w:rPr>
        <w:t>23293</w:t>
      </w:r>
      <w:r>
        <w:rPr>
          <w:rFonts w:hint="eastAsia" w:ascii="微软雅黑" w:hAnsi="微软雅黑" w:eastAsia="微软雅黑" w:cs="微软雅黑"/>
          <w:i w:val="0"/>
          <w:iCs w:val="0"/>
          <w:caps w:val="0"/>
          <w:color w:val="333333"/>
          <w:spacing w:val="0"/>
          <w:kern w:val="0"/>
          <w:sz w:val="19"/>
          <w:szCs w:val="19"/>
          <w:lang w:val="en-US" w:eastAsia="zh-CN" w:bidi="ar"/>
        </w:rPr>
        <w:t>次  文字：【</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begin"/>
      </w:r>
      <w:r>
        <w:rPr>
          <w:rFonts w:hint="eastAsia" w:ascii="微软雅黑" w:hAnsi="微软雅黑" w:eastAsia="微软雅黑" w:cs="微软雅黑"/>
          <w:i w:val="0"/>
          <w:iCs w:val="0"/>
          <w:caps w:val="0"/>
          <w:color w:val="202020"/>
          <w:spacing w:val="0"/>
          <w:kern w:val="0"/>
          <w:sz w:val="19"/>
          <w:szCs w:val="19"/>
          <w:u w:val="none"/>
          <w:lang w:val="en-US" w:eastAsia="zh-CN" w:bidi="ar"/>
        </w:rPr>
        <w:instrText xml:space="preserve"> HYPERLINK "javascript:doZoom(18)" </w:instrTex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separate"/>
      </w:r>
      <w:r>
        <w:rPr>
          <w:rStyle w:val="8"/>
          <w:rFonts w:hint="eastAsia" w:ascii="微软雅黑" w:hAnsi="微软雅黑" w:eastAsia="微软雅黑" w:cs="微软雅黑"/>
          <w:i w:val="0"/>
          <w:iCs w:val="0"/>
          <w:caps w:val="0"/>
          <w:color w:val="202020"/>
          <w:spacing w:val="0"/>
          <w:sz w:val="19"/>
          <w:szCs w:val="19"/>
          <w:u w:val="none"/>
        </w:rPr>
        <w:t>大</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end"/>
      </w:r>
      <w:r>
        <w:rPr>
          <w:rFonts w:hint="eastAsia" w:ascii="微软雅黑" w:hAnsi="微软雅黑" w:eastAsia="微软雅黑" w:cs="微软雅黑"/>
          <w:i w:val="0"/>
          <w:iCs w:val="0"/>
          <w:caps w:val="0"/>
          <w:color w:val="333333"/>
          <w:spacing w:val="0"/>
          <w:kern w:val="0"/>
          <w:sz w:val="19"/>
          <w:szCs w:val="19"/>
          <w:lang w:val="en-US" w:eastAsia="zh-CN" w:bidi="ar"/>
        </w:rPr>
        <w:t>】【</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begin"/>
      </w:r>
      <w:r>
        <w:rPr>
          <w:rFonts w:hint="eastAsia" w:ascii="微软雅黑" w:hAnsi="微软雅黑" w:eastAsia="微软雅黑" w:cs="微软雅黑"/>
          <w:i w:val="0"/>
          <w:iCs w:val="0"/>
          <w:caps w:val="0"/>
          <w:color w:val="202020"/>
          <w:spacing w:val="0"/>
          <w:kern w:val="0"/>
          <w:sz w:val="19"/>
          <w:szCs w:val="19"/>
          <w:u w:val="none"/>
          <w:lang w:val="en-US" w:eastAsia="zh-CN" w:bidi="ar"/>
        </w:rPr>
        <w:instrText xml:space="preserve"> HYPERLINK "javascript:doZoom(14)" </w:instrTex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separate"/>
      </w:r>
      <w:r>
        <w:rPr>
          <w:rStyle w:val="8"/>
          <w:rFonts w:hint="eastAsia" w:ascii="微软雅黑" w:hAnsi="微软雅黑" w:eastAsia="微软雅黑" w:cs="微软雅黑"/>
          <w:i w:val="0"/>
          <w:iCs w:val="0"/>
          <w:caps w:val="0"/>
          <w:color w:val="202020"/>
          <w:spacing w:val="0"/>
          <w:sz w:val="19"/>
          <w:szCs w:val="19"/>
          <w:u w:val="none"/>
        </w:rPr>
        <w:t>中</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end"/>
      </w:r>
      <w:r>
        <w:rPr>
          <w:rFonts w:hint="eastAsia" w:ascii="微软雅黑" w:hAnsi="微软雅黑" w:eastAsia="微软雅黑" w:cs="微软雅黑"/>
          <w:i w:val="0"/>
          <w:iCs w:val="0"/>
          <w:caps w:val="0"/>
          <w:color w:val="333333"/>
          <w:spacing w:val="0"/>
          <w:kern w:val="0"/>
          <w:sz w:val="19"/>
          <w:szCs w:val="19"/>
          <w:lang w:val="en-US" w:eastAsia="zh-CN" w:bidi="ar"/>
        </w:rPr>
        <w:t>】【</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begin"/>
      </w:r>
      <w:r>
        <w:rPr>
          <w:rFonts w:hint="eastAsia" w:ascii="微软雅黑" w:hAnsi="微软雅黑" w:eastAsia="微软雅黑" w:cs="微软雅黑"/>
          <w:i w:val="0"/>
          <w:iCs w:val="0"/>
          <w:caps w:val="0"/>
          <w:color w:val="202020"/>
          <w:spacing w:val="0"/>
          <w:kern w:val="0"/>
          <w:sz w:val="19"/>
          <w:szCs w:val="19"/>
          <w:u w:val="none"/>
          <w:lang w:val="en-US" w:eastAsia="zh-CN" w:bidi="ar"/>
        </w:rPr>
        <w:instrText xml:space="preserve"> HYPERLINK "javascript:doZoom(9)" </w:instrTex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separate"/>
      </w:r>
      <w:r>
        <w:rPr>
          <w:rStyle w:val="8"/>
          <w:rFonts w:hint="eastAsia" w:ascii="微软雅黑" w:hAnsi="微软雅黑" w:eastAsia="微软雅黑" w:cs="微软雅黑"/>
          <w:i w:val="0"/>
          <w:iCs w:val="0"/>
          <w:caps w:val="0"/>
          <w:color w:val="202020"/>
          <w:spacing w:val="0"/>
          <w:sz w:val="19"/>
          <w:szCs w:val="19"/>
          <w:u w:val="none"/>
        </w:rPr>
        <w:t>小</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end"/>
      </w:r>
      <w:r>
        <w:rPr>
          <w:rFonts w:hint="eastAsia" w:ascii="微软雅黑" w:hAnsi="微软雅黑" w:eastAsia="微软雅黑" w:cs="微软雅黑"/>
          <w:i w:val="0"/>
          <w:iCs w:val="0"/>
          <w:caps w:val="0"/>
          <w:color w:val="333333"/>
          <w:spacing w:val="0"/>
          <w:kern w:val="0"/>
          <w:sz w:val="19"/>
          <w:szCs w:val="19"/>
          <w:lang w:val="en-US" w:eastAsia="zh-CN" w:bidi="ar"/>
        </w:rPr>
        <w:t>】 【</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begin"/>
      </w:r>
      <w:r>
        <w:rPr>
          <w:rFonts w:hint="eastAsia" w:ascii="微软雅黑" w:hAnsi="微软雅黑" w:eastAsia="微软雅黑" w:cs="微软雅黑"/>
          <w:i w:val="0"/>
          <w:iCs w:val="0"/>
          <w:caps w:val="0"/>
          <w:color w:val="202020"/>
          <w:spacing w:val="0"/>
          <w:kern w:val="0"/>
          <w:sz w:val="19"/>
          <w:szCs w:val="19"/>
          <w:u w:val="none"/>
          <w:lang w:val="en-US" w:eastAsia="zh-CN" w:bidi="ar"/>
        </w:rPr>
        <w:instrText xml:space="preserve"> HYPERLINK "javascript:print();" </w:instrTex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separate"/>
      </w:r>
      <w:r>
        <w:rPr>
          <w:rStyle w:val="8"/>
          <w:rFonts w:hint="eastAsia" w:ascii="微软雅黑" w:hAnsi="微软雅黑" w:eastAsia="微软雅黑" w:cs="微软雅黑"/>
          <w:i w:val="0"/>
          <w:iCs w:val="0"/>
          <w:caps w:val="0"/>
          <w:color w:val="202020"/>
          <w:spacing w:val="0"/>
          <w:sz w:val="19"/>
          <w:szCs w:val="19"/>
          <w:u w:val="none"/>
        </w:rPr>
        <w:t>打印</w:t>
      </w:r>
      <w:r>
        <w:rPr>
          <w:rFonts w:hint="eastAsia" w:ascii="微软雅黑" w:hAnsi="微软雅黑" w:eastAsia="微软雅黑" w:cs="微软雅黑"/>
          <w:i w:val="0"/>
          <w:iCs w:val="0"/>
          <w:caps w:val="0"/>
          <w:color w:val="202020"/>
          <w:spacing w:val="0"/>
          <w:kern w:val="0"/>
          <w:sz w:val="19"/>
          <w:szCs w:val="19"/>
          <w:u w:val="none"/>
          <w:lang w:val="en-US" w:eastAsia="zh-CN" w:bidi="ar"/>
        </w:rPr>
        <w:fldChar w:fldCharType="end"/>
      </w:r>
      <w:r>
        <w:rPr>
          <w:rFonts w:hint="eastAsia" w:ascii="微软雅黑" w:hAnsi="微软雅黑" w:eastAsia="微软雅黑" w:cs="微软雅黑"/>
          <w:i w:val="0"/>
          <w:iCs w:val="0"/>
          <w:caps w:val="0"/>
          <w:color w:val="333333"/>
          <w:spacing w:val="0"/>
          <w:kern w:val="0"/>
          <w:sz w:val="19"/>
          <w:szCs w:val="19"/>
          <w:lang w:val="en-US" w:eastAsia="zh-CN" w:bidi="ar"/>
        </w:rPr>
        <w:t>】</w:t>
      </w:r>
    </w:p>
    <w:p w14:paraId="63AC1269">
      <w:pPr>
        <w:keepNext w:val="0"/>
        <w:keepLines w:val="0"/>
        <w:widowControl/>
        <w:suppressLineNumbers w:val="0"/>
        <w:spacing w:before="0" w:beforeAutospacing="0" w:after="72" w:afterAutospacing="0"/>
        <w:ind w:left="0" w:right="0" w:firstLine="640"/>
        <w:jc w:val="left"/>
      </w:pPr>
      <w:r>
        <w:rPr>
          <w:rFonts w:ascii="仿宋" w:hAnsi="仿宋" w:eastAsia="仿宋" w:cs="仿宋"/>
          <w:i w:val="0"/>
          <w:iCs w:val="0"/>
          <w:caps w:val="0"/>
          <w:color w:val="333333"/>
          <w:spacing w:val="0"/>
          <w:kern w:val="0"/>
          <w:sz w:val="32"/>
          <w:szCs w:val="32"/>
          <w:lang w:val="en-US" w:eastAsia="zh-CN" w:bidi="ar"/>
        </w:rPr>
        <w:t>根据人力资源和社会保障部人事考试中心《关于</w:t>
      </w:r>
      <w:r>
        <w:rPr>
          <w:rFonts w:hint="eastAsia" w:ascii="仿宋" w:hAnsi="仿宋" w:eastAsia="仿宋" w:cs="仿宋"/>
          <w:i w:val="0"/>
          <w:iCs w:val="0"/>
          <w:caps w:val="0"/>
          <w:color w:val="333333"/>
          <w:spacing w:val="0"/>
          <w:kern w:val="0"/>
          <w:sz w:val="32"/>
          <w:szCs w:val="32"/>
          <w:lang w:val="en-US" w:eastAsia="zh-CN" w:bidi="ar"/>
        </w:rPr>
        <w:t>2025年度执业药师职业资格考试考务工作的通知》（人考中心函〔2025〕25号）精神，现将云南考区有关事项公告如下：</w:t>
      </w:r>
    </w:p>
    <w:p w14:paraId="144AF014">
      <w:pPr>
        <w:keepNext w:val="0"/>
        <w:keepLines w:val="0"/>
        <w:widowControl/>
        <w:suppressLineNumbers w:val="0"/>
        <w:spacing w:before="0" w:beforeAutospacing="0" w:after="72" w:afterAutospacing="0"/>
        <w:ind w:left="0" w:right="0" w:firstLine="640"/>
        <w:jc w:val="left"/>
      </w:pPr>
      <w:r>
        <w:rPr>
          <w:rFonts w:ascii="黑体" w:hAnsi="宋体" w:eastAsia="黑体" w:cs="黑体"/>
          <w:i w:val="0"/>
          <w:iCs w:val="0"/>
          <w:caps w:val="0"/>
          <w:color w:val="333333"/>
          <w:spacing w:val="0"/>
          <w:kern w:val="0"/>
          <w:sz w:val="32"/>
          <w:szCs w:val="32"/>
          <w:lang w:val="en-US" w:eastAsia="zh-CN" w:bidi="ar"/>
        </w:rPr>
        <w:t>一、总体要求</w:t>
      </w:r>
    </w:p>
    <w:p w14:paraId="5F380EC1">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云南省人力资源和社会保障厅关于进一步做好专业技术人员资格考试有关工作的通知》（附件1）明确，职业资格考试全程实行告知承诺制。根据告知承诺制要求，报考人员须承诺填报信息真实、准确、完整、有效，确认本人符合考试报名条件，在报名系统中签署《专业技术资格考试报名证明事项告知承诺制报考承诺书》（电子文本），并承担不实承诺的相关责任。</w:t>
      </w:r>
    </w:p>
    <w:p w14:paraId="24A7DB10">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本次考试强化报考人员属地化管理，</w:t>
      </w:r>
      <w:r>
        <w:rPr>
          <w:rFonts w:hint="eastAsia" w:ascii="仿宋" w:hAnsi="仿宋" w:eastAsia="仿宋" w:cs="仿宋"/>
          <w:b/>
          <w:bCs/>
          <w:i w:val="0"/>
          <w:iCs w:val="0"/>
          <w:caps w:val="0"/>
          <w:color w:val="333333"/>
          <w:spacing w:val="0"/>
          <w:kern w:val="0"/>
          <w:sz w:val="32"/>
          <w:szCs w:val="32"/>
          <w:lang w:val="en-US" w:eastAsia="zh-CN" w:bidi="ar"/>
        </w:rPr>
        <w:t>报考人员应当符合考试规定的报名条件，并具备下列条件之一：云南省户籍；具有1年以上云南省养老保险连续缴费记录且报名时工作单位与养老保险参保单位名称一致。</w:t>
      </w:r>
      <w:r>
        <w:rPr>
          <w:rFonts w:hint="eastAsia" w:ascii="仿宋" w:hAnsi="仿宋" w:eastAsia="仿宋" w:cs="仿宋"/>
          <w:i w:val="0"/>
          <w:iCs w:val="0"/>
          <w:caps w:val="0"/>
          <w:color w:val="333333"/>
          <w:spacing w:val="0"/>
          <w:kern w:val="0"/>
          <w:sz w:val="32"/>
          <w:szCs w:val="32"/>
          <w:lang w:val="en-US" w:eastAsia="zh-CN" w:bidi="ar"/>
        </w:rPr>
        <w:t>考试管理部门将会同行业主管部门、公安机关等相关部门，严格核查报名材料，严厉打击有组织的跨区域团伙作弊、高科技作弊及替考等违规违法行为。</w:t>
      </w:r>
    </w:p>
    <w:p w14:paraId="24F4C738">
      <w:pPr>
        <w:keepNext w:val="0"/>
        <w:keepLines w:val="0"/>
        <w:widowControl/>
        <w:suppressLineNumbers w:val="0"/>
        <w:spacing w:before="0" w:beforeAutospacing="0" w:after="72" w:afterAutospacing="0"/>
        <w:ind w:left="0" w:right="0" w:firstLine="640"/>
        <w:jc w:val="left"/>
      </w:pPr>
      <w:r>
        <w:rPr>
          <w:rFonts w:hint="eastAsia" w:ascii="黑体" w:hAnsi="宋体" w:eastAsia="黑体" w:cs="黑体"/>
          <w:i w:val="0"/>
          <w:iCs w:val="0"/>
          <w:caps w:val="0"/>
          <w:color w:val="333333"/>
          <w:spacing w:val="0"/>
          <w:kern w:val="0"/>
          <w:sz w:val="32"/>
          <w:szCs w:val="32"/>
          <w:lang w:val="en-US" w:eastAsia="zh-CN" w:bidi="ar"/>
        </w:rPr>
        <w:t>二、考试形式、时间、科目及考试地点</w:t>
      </w:r>
    </w:p>
    <w:p w14:paraId="30657002">
      <w:pPr>
        <w:keepNext w:val="0"/>
        <w:keepLines w:val="0"/>
        <w:widowControl/>
        <w:suppressLineNumbers w:val="0"/>
        <w:spacing w:before="0" w:beforeAutospacing="0" w:after="72" w:afterAutospacing="0"/>
        <w:ind w:left="0" w:right="0" w:firstLine="640"/>
        <w:jc w:val="left"/>
      </w:pPr>
      <w:r>
        <w:rPr>
          <w:rFonts w:ascii="楷体" w:hAnsi="楷体" w:eastAsia="楷体" w:cs="楷体"/>
          <w:i w:val="0"/>
          <w:iCs w:val="0"/>
          <w:caps w:val="0"/>
          <w:color w:val="333333"/>
          <w:spacing w:val="0"/>
          <w:kern w:val="0"/>
          <w:sz w:val="32"/>
          <w:szCs w:val="32"/>
          <w:lang w:val="en-US" w:eastAsia="zh-CN" w:bidi="ar"/>
        </w:rPr>
        <w:t>（一）考试形式</w:t>
      </w:r>
    </w:p>
    <w:p w14:paraId="2C7F10D8">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执业药师考试形式为</w:t>
      </w:r>
      <w:r>
        <w:rPr>
          <w:rFonts w:hint="eastAsia" w:ascii="仿宋" w:hAnsi="仿宋" w:eastAsia="仿宋" w:cs="仿宋"/>
          <w:b/>
          <w:bCs/>
          <w:i w:val="0"/>
          <w:iCs w:val="0"/>
          <w:caps w:val="0"/>
          <w:color w:val="333333"/>
          <w:spacing w:val="0"/>
          <w:kern w:val="0"/>
          <w:sz w:val="32"/>
          <w:szCs w:val="32"/>
          <w:lang w:val="en-US" w:eastAsia="zh-CN" w:bidi="ar"/>
        </w:rPr>
        <w:t>电子化考试（机考）。</w:t>
      </w:r>
    </w:p>
    <w:p w14:paraId="6AA2CF1F">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（二）考试时间与科目</w:t>
      </w:r>
    </w:p>
    <w:p w14:paraId="7ACB63F5">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10月18日</w:t>
      </w:r>
    </w:p>
    <w:p w14:paraId="3C6085ED">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上午08:30－10:00   中药学专业知识（一）</w:t>
      </w:r>
    </w:p>
    <w:p w14:paraId="1233BCAF">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上午10:40－12:10   中药学专业知识（二）</w:t>
      </w:r>
    </w:p>
    <w:p w14:paraId="10D64614">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下午14:30－16:00   药学专业知识（一）</w:t>
      </w:r>
    </w:p>
    <w:p w14:paraId="3E4FA27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下午16:40－18:10   药学专业知识（二）              </w:t>
      </w:r>
    </w:p>
    <w:p w14:paraId="6DAA6424">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10月19日</w:t>
      </w:r>
    </w:p>
    <w:p w14:paraId="0C1EB3CE">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上午08:30－10:00   中药学综合知识与技能</w:t>
      </w:r>
    </w:p>
    <w:p w14:paraId="44181C36">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上午10:40－12:10   药事管理与法规（第一批次）</w:t>
      </w:r>
    </w:p>
    <w:p w14:paraId="37195E21">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下午14:30－16:00   药学综合知识与技能</w:t>
      </w:r>
    </w:p>
    <w:p w14:paraId="234B96E0">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下午16:40－18:10   药事管理与法规（第二批次）</w:t>
      </w:r>
    </w:p>
    <w:p w14:paraId="6309F480">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执业药师考试设药学类、中药学类两个专业类别，每个专业类别均包括4个考试科目，各科目均为客观题。自2025年起，各科目试卷题量调整为100题，满分为100分，各科目考试时长调整为90分钟。</w:t>
      </w:r>
    </w:p>
    <w:p w14:paraId="6EE6761A">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药学类考试科目：“药学专业知识（一）”“药学专业知识（二）”“药事管理与法规”“药学综合知识与技能”。</w:t>
      </w:r>
    </w:p>
    <w:p w14:paraId="7E201E8C">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中药学类考试科目：“中药学专业知识（一）”“中药学专业知识（二）”“药事管理与法规”“中药学综合知识与技能”。</w:t>
      </w:r>
    </w:p>
    <w:p w14:paraId="7561E76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“药事管理与法规”为药学类和中药学类共同考试科目。</w:t>
      </w:r>
    </w:p>
    <w:p w14:paraId="031E9E1B">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（三）考试地点</w:t>
      </w:r>
    </w:p>
    <w:p w14:paraId="0221CCA3">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考试具体地点以准考证为准。</w:t>
      </w:r>
    </w:p>
    <w:p w14:paraId="1CD8E958">
      <w:pPr>
        <w:keepNext w:val="0"/>
        <w:keepLines w:val="0"/>
        <w:widowControl/>
        <w:suppressLineNumbers w:val="0"/>
        <w:spacing w:before="0" w:beforeAutospacing="0" w:after="72" w:afterAutospacing="0"/>
        <w:ind w:left="0" w:right="0" w:firstLine="640"/>
        <w:jc w:val="left"/>
      </w:pPr>
      <w:r>
        <w:rPr>
          <w:rFonts w:hint="eastAsia" w:ascii="黑体" w:hAnsi="宋体" w:eastAsia="黑体" w:cs="黑体"/>
          <w:i w:val="0"/>
          <w:iCs w:val="0"/>
          <w:caps w:val="0"/>
          <w:color w:val="333333"/>
          <w:spacing w:val="0"/>
          <w:kern w:val="0"/>
          <w:sz w:val="32"/>
          <w:szCs w:val="32"/>
          <w:lang w:val="en-US" w:eastAsia="zh-CN" w:bidi="ar"/>
        </w:rPr>
        <w:t>三、报名条件</w:t>
      </w:r>
    </w:p>
    <w:p w14:paraId="2C77406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凡符合《国家药监局</w:t>
      </w:r>
      <w:r>
        <w:rPr>
          <w:rFonts w:hint="eastAsia" w:ascii="微软雅黑" w:hAnsi="微软雅黑" w:eastAsia="微软雅黑" w:cs="微软雅黑"/>
          <w:i w:val="0"/>
          <w:iCs w:val="0"/>
          <w:caps w:val="0"/>
          <w:color w:val="333333"/>
          <w:spacing w:val="0"/>
          <w:kern w:val="0"/>
          <w:sz w:val="32"/>
          <w:szCs w:val="32"/>
          <w:lang w:val="en-US" w:eastAsia="zh-CN" w:bidi="ar"/>
        </w:rPr>
        <w:t> </w:t>
      </w:r>
      <w:r>
        <w:rPr>
          <w:rFonts w:hint="eastAsia" w:ascii="仿宋" w:hAnsi="仿宋" w:eastAsia="仿宋" w:cs="仿宋"/>
          <w:i w:val="0"/>
          <w:iCs w:val="0"/>
          <w:caps w:val="0"/>
          <w:color w:val="333333"/>
          <w:spacing w:val="0"/>
          <w:kern w:val="0"/>
          <w:sz w:val="32"/>
          <w:szCs w:val="32"/>
          <w:lang w:val="en-US" w:eastAsia="zh-CN" w:bidi="ar"/>
        </w:rPr>
        <w:t>人力资源社会保障部关于印发执业药师职业资格制度规定和执业药师职业资格考试实施办法的通知》（国药监人〔2019〕12号）、《人力资源社会保障部关于降低或取消部分准入类职业资格考试工作年限要求有关事项的通知》（人社部发〔2022〕8号）规定报考条件的人员，均可报名参加执业药师职业资格考试。具体如下：</w:t>
      </w:r>
    </w:p>
    <w:p w14:paraId="4F74F8B7">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（一）一般条件</w:t>
      </w:r>
    </w:p>
    <w:p w14:paraId="13C5E33F">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1.取得药学类、中药学类专业大专学历，在药学或中药学岗位工作满4年。</w:t>
      </w:r>
    </w:p>
    <w:p w14:paraId="3E51FFAF">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2.取得药学类、中药学类专业大学本科学历或学士学位，在药学或中药学岗位工作满2年。</w:t>
      </w:r>
    </w:p>
    <w:p w14:paraId="23C0FF5A">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3.取得药学类、中药学类专业第二学士学位、研究生班毕业或硕士学位，在药学或中药学岗位工作满1年。</w:t>
      </w:r>
    </w:p>
    <w:p w14:paraId="50C4F8D4">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4.取得药学类、中药学类专业博士学位。</w:t>
      </w:r>
    </w:p>
    <w:p w14:paraId="7308C1E4">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5.取得药学类、中药学类相关专业相应学历或学位的人员，在药学或中药学岗位工作的年限相应增加1年。</w:t>
      </w:r>
    </w:p>
    <w:p w14:paraId="5C5B07B3">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（二）免试条件</w:t>
      </w:r>
    </w:p>
    <w:p w14:paraId="398789F0">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符合《执业药师职业资格制度规定》报考条件，按照国家有关规定取得药学或医学专业高级职称并在药学岗位工作的，可免试“药学专业知识（一）”“药学专业知识（二）”，只参加“药事管理与法规”“药学综合知识与技能”两个科目的考试；取得中药学或中医学专业高级职称并在中药学岗位工作的，可免试“中药学专业知识（一）”“中药学专业知识（二）”，只参加“药事管理与法规”“中药学综合知识与技能”两个科目的考试。</w:t>
      </w:r>
    </w:p>
    <w:p w14:paraId="4F309E31">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有关学历、专业、药学或中药学岗位工作的界定，按照《国家药监局执业药师中心关于执业药师职业资格考试报考条件说明的函》（药监执函〔2019〕67号）（附件2）执行。</w:t>
      </w:r>
    </w:p>
    <w:p w14:paraId="70457F57">
      <w:pPr>
        <w:keepNext w:val="0"/>
        <w:keepLines w:val="0"/>
        <w:widowControl/>
        <w:suppressLineNumbers w:val="0"/>
        <w:spacing w:before="0" w:beforeAutospacing="0" w:after="72" w:afterAutospacing="0"/>
        <w:ind w:left="0" w:right="0" w:firstLine="640"/>
        <w:jc w:val="left"/>
      </w:pPr>
      <w:r>
        <w:rPr>
          <w:rFonts w:hint="eastAsia" w:ascii="黑体" w:hAnsi="宋体" w:eastAsia="黑体" w:cs="黑体"/>
          <w:i w:val="0"/>
          <w:iCs w:val="0"/>
          <w:caps w:val="0"/>
          <w:color w:val="333333"/>
          <w:spacing w:val="0"/>
          <w:kern w:val="0"/>
          <w:sz w:val="32"/>
          <w:szCs w:val="32"/>
          <w:lang w:val="en-US" w:eastAsia="zh-CN" w:bidi="ar"/>
        </w:rPr>
        <w:t>四、报名时间及流程</w:t>
      </w:r>
    </w:p>
    <w:p w14:paraId="45A76DB8">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报考人员须在规定时限内，进行网上注册、报名、缴费。</w:t>
      </w:r>
    </w:p>
    <w:p w14:paraId="6D6FB28B">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（一）报名时间</w:t>
      </w:r>
    </w:p>
    <w:p w14:paraId="6EB6482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1.报名时间：6月24日09:00－7月4日17:00。</w:t>
      </w:r>
    </w:p>
    <w:p w14:paraId="5D35F55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2.缴费时间：6月24日09:00－7月7日17:00。</w:t>
      </w:r>
    </w:p>
    <w:p w14:paraId="4CA68291">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（二）报名网址</w:t>
      </w:r>
    </w:p>
    <w:p w14:paraId="3E4B2586">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网址为：http://www.cpta.com.cn/（中国人事考试网）或https://zg.cpta.com.cn/examfront（报名登录界面）。</w:t>
      </w:r>
    </w:p>
    <w:p w14:paraId="204244CE">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（三）报名流程</w:t>
      </w:r>
    </w:p>
    <w:p w14:paraId="733EC4B4">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报考人员须认真阅读本公告，按系统提示选择“云南省”填写报考信息。</w:t>
      </w:r>
    </w:p>
    <w:p w14:paraId="7AA40066">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1.网上注册</w:t>
      </w:r>
    </w:p>
    <w:p w14:paraId="735DF77E">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之前从未在中国人事考试网注册的报考人员，须提前完成注册。已经在中国人事考试网注册过的人员无需重新注册，使用原账号登录报考。注册流程如下：</w:t>
      </w:r>
    </w:p>
    <w:p w14:paraId="6AC823DD">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（1）在报名登录界面，点击登录按钮下方“新用户注册”，进入报名协议界面，认真阅读并接受报名协议。</w:t>
      </w:r>
    </w:p>
    <w:p w14:paraId="46C0AA83">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（2）阅读“注册须知”后点击“下一步”按钮，进入注册信息录入界面，按照要求录入数据，完成后输入验证码，点击“提交”按钮，再次确认个人信息，验证无误后完成注册信息录入。</w:t>
      </w:r>
    </w:p>
    <w:p w14:paraId="56D91D96">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（3）报名系统自动核验报考人员身份信息、学历学位信息，核验完成后方可继续报名。</w:t>
      </w:r>
    </w:p>
    <w:p w14:paraId="199D8340">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（4）上传个人电子照片，此时上传的电子照片将直接用于制作资格证书，</w:t>
      </w:r>
      <w:r>
        <w:rPr>
          <w:rFonts w:hint="eastAsia" w:ascii="仿宋" w:hAnsi="仿宋" w:eastAsia="仿宋" w:cs="仿宋"/>
          <w:b/>
          <w:bCs/>
          <w:i w:val="0"/>
          <w:iCs w:val="0"/>
          <w:caps w:val="0"/>
          <w:color w:val="333333"/>
          <w:spacing w:val="0"/>
          <w:kern w:val="0"/>
          <w:sz w:val="32"/>
          <w:szCs w:val="32"/>
          <w:lang w:val="en-US" w:eastAsia="zh-CN" w:bidi="ar"/>
        </w:rPr>
        <w:t>一经上传完成不得修改</w:t>
      </w:r>
      <w:r>
        <w:rPr>
          <w:rFonts w:hint="eastAsia" w:ascii="仿宋" w:hAnsi="仿宋" w:eastAsia="仿宋" w:cs="仿宋"/>
          <w:i w:val="0"/>
          <w:iCs w:val="0"/>
          <w:caps w:val="0"/>
          <w:color w:val="333333"/>
          <w:spacing w:val="0"/>
          <w:kern w:val="0"/>
          <w:sz w:val="32"/>
          <w:szCs w:val="32"/>
          <w:lang w:val="en-US" w:eastAsia="zh-CN" w:bidi="ar"/>
        </w:rPr>
        <w:t>。照片文件上传前，要使用“全国资格考试网报平台证件照片审核处理系统”按要求处理（此软件在中国人事考试网首页“工具下载”栏目下载；只有审核工具软件处理生成的照片才能识别上传，使用其它软件处理的照片无法上传至报名系统；已注册考生的非白底照片可继续使用，新注册报考人员须提交白底照片）。</w:t>
      </w:r>
    </w:p>
    <w:p w14:paraId="4FF942D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注册完成后，报考人员须保管好本人的用户名及密码，以防影响后续报考流程。</w:t>
      </w:r>
    </w:p>
    <w:p w14:paraId="57581A89">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2.网上报名</w:t>
      </w:r>
    </w:p>
    <w:p w14:paraId="5698974F">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报考人员使用本人注册的账户登录中国人事考试网，选择考试项目和报名省市后进行网上报名，报名流程如下：</w:t>
      </w:r>
    </w:p>
    <w:p w14:paraId="442185E8">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（1）仔细阅读报考须知和报考条件说明，确定自己符合所有报考条件后进行信息填报。</w:t>
      </w:r>
    </w:p>
    <w:p w14:paraId="21CF721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（2）个人报名信息填报要真实、准确。</w:t>
      </w:r>
    </w:p>
    <w:p w14:paraId="3E3DF4D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（3）报名地点选择：报考人员应按属地划分管理，根据本人报名至考试时稳定居住地就近选择“报名点”。</w:t>
      </w:r>
    </w:p>
    <w:p w14:paraId="1CF727AA">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（4）</w:t>
      </w:r>
      <w:r>
        <w:rPr>
          <w:rFonts w:hint="eastAsia" w:ascii="仿宋" w:hAnsi="仿宋" w:eastAsia="仿宋" w:cs="仿宋"/>
          <w:b/>
          <w:bCs/>
          <w:i w:val="0"/>
          <w:iCs w:val="0"/>
          <w:caps w:val="0"/>
          <w:color w:val="333333"/>
          <w:spacing w:val="0"/>
          <w:kern w:val="0"/>
          <w:sz w:val="32"/>
          <w:szCs w:val="32"/>
          <w:lang w:val="en-US" w:eastAsia="zh-CN" w:bidi="ar"/>
        </w:rPr>
        <w:t>学历学位认证</w:t>
      </w:r>
      <w:r>
        <w:rPr>
          <w:rFonts w:hint="eastAsia" w:ascii="仿宋" w:hAnsi="仿宋" w:eastAsia="仿宋" w:cs="仿宋"/>
          <w:i w:val="0"/>
          <w:iCs w:val="0"/>
          <w:caps w:val="0"/>
          <w:color w:val="333333"/>
          <w:spacing w:val="0"/>
          <w:kern w:val="0"/>
          <w:sz w:val="32"/>
          <w:szCs w:val="32"/>
          <w:lang w:val="en-US" w:eastAsia="zh-CN" w:bidi="ar"/>
        </w:rPr>
        <w:t>：学历学位认证报告具体申请范围及操作步骤请参阅中国人事考试网考生问答栏目中“如何申请学历学位在线验证/认证报告”（www.cpta.com.cn/question/1525.html）相关内容。如报考人员提交的境内高等教育学历学位信息无法通过在线自动核验，报考人员应在报名前及时登录中国高等教育学生信息网（https://www.chsi.com.cn/）进行验证/认证，下载相关PDF格式在线验证/认证报告（含《教育部学历证书电子注册备案表》《中国高等教育学位在线验证报告》《中国高等教育学历认证报告》《中国高等教育学位认证报告》），并上传相关验证/认证报告，接受核查。</w:t>
      </w:r>
      <w:r>
        <w:rPr>
          <w:rFonts w:hint="eastAsia" w:ascii="仿宋" w:hAnsi="仿宋" w:eastAsia="仿宋" w:cs="仿宋"/>
          <w:b/>
          <w:bCs/>
          <w:i w:val="0"/>
          <w:iCs w:val="0"/>
          <w:caps w:val="0"/>
          <w:color w:val="333333"/>
          <w:spacing w:val="0"/>
          <w:kern w:val="0"/>
          <w:sz w:val="32"/>
          <w:szCs w:val="32"/>
          <w:lang w:val="en-US" w:eastAsia="zh-CN" w:bidi="ar"/>
        </w:rPr>
        <w:t>因学信网学历学位认证需要一定办理时间，请有报考意向的相关人员提前合理安排好验证/认证事宜，以免影响报名。</w:t>
      </w:r>
      <w:r>
        <w:rPr>
          <w:rFonts w:hint="eastAsia" w:ascii="仿宋" w:hAnsi="仿宋" w:eastAsia="仿宋" w:cs="仿宋"/>
          <w:i w:val="0"/>
          <w:iCs w:val="0"/>
          <w:caps w:val="0"/>
          <w:color w:val="333333"/>
          <w:spacing w:val="0"/>
          <w:kern w:val="0"/>
          <w:sz w:val="32"/>
          <w:szCs w:val="32"/>
          <w:lang w:val="en-US" w:eastAsia="zh-CN" w:bidi="ar"/>
        </w:rPr>
        <w:t>如报考人员在考试报名截止前无法及时取得学历学位验证/认证报告，可临时上传PDF格式的学历学位电子文件继续完成报名。</w:t>
      </w:r>
    </w:p>
    <w:p w14:paraId="3B36517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（5）报考人员填报信息时应仔细核对，核对信息无误后再进行“确认”操作，信息确认后，报考人员将无法自行修改报名信息。</w:t>
      </w:r>
    </w:p>
    <w:p w14:paraId="7753B0ED">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3.网上缴费</w:t>
      </w:r>
    </w:p>
    <w:p w14:paraId="0A2053E8">
      <w:pPr>
        <w:keepNext w:val="0"/>
        <w:keepLines w:val="0"/>
        <w:widowControl/>
        <w:suppressLineNumbers w:val="0"/>
        <w:spacing w:before="0" w:beforeAutospacing="0" w:after="72" w:afterAutospacing="0"/>
        <w:ind w:left="0" w:right="0" w:firstLine="643"/>
        <w:jc w:val="left"/>
      </w:pPr>
      <w:r>
        <w:rPr>
          <w:rFonts w:hint="eastAsia" w:ascii="仿宋" w:hAnsi="仿宋" w:eastAsia="仿宋" w:cs="仿宋"/>
          <w:b/>
          <w:bCs/>
          <w:i w:val="0"/>
          <w:iCs w:val="0"/>
          <w:caps w:val="0"/>
          <w:color w:val="333333"/>
          <w:spacing w:val="0"/>
          <w:kern w:val="0"/>
          <w:sz w:val="32"/>
          <w:szCs w:val="32"/>
          <w:lang w:val="en-US" w:eastAsia="zh-CN" w:bidi="ar"/>
        </w:rPr>
        <w:t>信息确认并通过报名系统自动核验后即可在网上缴费，报考人员在缴费前务必再次核对报名信息，缴费确认后所有信息不可修改，已缴费即视为报名成功，已缴费用不予退还</w:t>
      </w:r>
      <w:r>
        <w:rPr>
          <w:rFonts w:hint="eastAsia" w:ascii="仿宋" w:hAnsi="仿宋" w:eastAsia="仿宋" w:cs="仿宋"/>
          <w:i w:val="0"/>
          <w:iCs w:val="0"/>
          <w:caps w:val="0"/>
          <w:color w:val="333333"/>
          <w:spacing w:val="0"/>
          <w:kern w:val="0"/>
          <w:sz w:val="32"/>
          <w:szCs w:val="32"/>
          <w:lang w:val="en-US" w:eastAsia="zh-CN" w:bidi="ar"/>
        </w:rPr>
        <w:t>。</w:t>
      </w:r>
    </w:p>
    <w:p w14:paraId="503C680D">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根据《云南省人力资源和社会保障厅关于调整招标师职业资格考试等17项考试费收费标准的通知》（云人社发〔2016〕38号）中的规定，执业药师职业资格考试收费标准为客观题每人每科61元。</w:t>
      </w:r>
    </w:p>
    <w:p w14:paraId="4E8D5E89">
      <w:pPr>
        <w:keepNext w:val="0"/>
        <w:keepLines w:val="0"/>
        <w:widowControl/>
        <w:suppressLineNumbers w:val="0"/>
        <w:spacing w:before="0" w:beforeAutospacing="0" w:after="72" w:afterAutospacing="0"/>
        <w:ind w:left="0" w:right="0"/>
        <w:jc w:val="left"/>
      </w:pPr>
      <w:r>
        <w:rPr>
          <w:rFonts w:hint="eastAsia" w:ascii="仿宋" w:hAnsi="仿宋" w:eastAsia="仿宋" w:cs="仿宋"/>
          <w:i w:val="0"/>
          <w:iCs w:val="0"/>
          <w:caps w:val="0"/>
          <w:color w:val="333333"/>
          <w:spacing w:val="0"/>
          <w:kern w:val="0"/>
          <w:sz w:val="32"/>
          <w:szCs w:val="32"/>
          <w:lang w:val="en-US" w:eastAsia="zh-CN" w:bidi="ar"/>
        </w:rPr>
        <w:t>   4.现场核查</w:t>
      </w:r>
    </w:p>
    <w:p w14:paraId="360A16B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（1）现场核查情形：①在信息确认提交时，若选择不使用告知承诺方式报名或选择使用后撤回，</w:t>
      </w:r>
      <w:r>
        <w:rPr>
          <w:rFonts w:hint="eastAsia" w:ascii="仿宋" w:hAnsi="仿宋" w:eastAsia="仿宋" w:cs="仿宋"/>
          <w:b/>
          <w:bCs/>
          <w:i w:val="0"/>
          <w:iCs w:val="0"/>
          <w:caps w:val="0"/>
          <w:color w:val="333333"/>
          <w:spacing w:val="0"/>
          <w:kern w:val="0"/>
          <w:sz w:val="32"/>
          <w:szCs w:val="32"/>
          <w:lang w:val="en-US" w:eastAsia="zh-CN" w:bidi="ar"/>
        </w:rPr>
        <w:t>将无法再改回告知承诺方式报名的</w:t>
      </w:r>
      <w:r>
        <w:rPr>
          <w:rFonts w:hint="eastAsia" w:ascii="仿宋" w:hAnsi="仿宋" w:eastAsia="仿宋" w:cs="仿宋"/>
          <w:i w:val="0"/>
          <w:iCs w:val="0"/>
          <w:caps w:val="0"/>
          <w:color w:val="333333"/>
          <w:spacing w:val="0"/>
          <w:kern w:val="0"/>
          <w:sz w:val="32"/>
          <w:szCs w:val="32"/>
          <w:lang w:val="en-US" w:eastAsia="zh-CN" w:bidi="ar"/>
        </w:rPr>
        <w:t>；②在专业技术人员资格考试中有违纪违规行为被记入专业技术人员资格考试诚信档案库且在记录期内，不适用告知承诺制的；③需人工资格核查且提交证明资料存疑的。</w:t>
      </w:r>
    </w:p>
    <w:p w14:paraId="245ADFD4">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除以上三种情况的，报名期间无需到现场核查。</w:t>
      </w:r>
    </w:p>
    <w:p w14:paraId="6D04968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（2）现场核查时间：6月24日至7月4日工作日上午09:00－11:00、下午14:00－17:00。</w:t>
      </w:r>
    </w:p>
    <w:p w14:paraId="45E1AACA">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（3）现场核查咨询电话：0871-65528656，0871-63617313。</w:t>
      </w:r>
    </w:p>
    <w:p w14:paraId="4D177428">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（4）现场核查部门和地址：云南省药品监督管理局综合大楼省执业药师注册中心窗口，昆明市高新技术产业开发区科发路616号。</w:t>
      </w:r>
    </w:p>
    <w:p w14:paraId="58B8C6E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5）现场核查材料：①身份证原件及复印件1份；②《专业技术资格考试云南考区报名诚信承诺书》（附件3）；③学历学位证书原件及复印件1份；中国高等教育学生信息网（https://www.chsi.com.cn/）出具的《教育部学历证书电子注册备案表》1份；④从事药学或中药学工作岗位年限证明（附件4）；⑤符合免试部分科目的人员，须提供免试条件相对应的证明材料。</w:t>
      </w:r>
    </w:p>
    <w:p w14:paraId="7EC03FB1">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5.准考证打印</w:t>
      </w:r>
    </w:p>
    <w:p w14:paraId="45F8D9AD">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10月13日起登录中国人事考试网自行打印准考证。</w:t>
      </w:r>
    </w:p>
    <w:p w14:paraId="7A039E54">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（四）报名注意事项</w:t>
      </w:r>
    </w:p>
    <w:p w14:paraId="12C766EB">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报考人员应尽早注册或完善注册信息，报考时需认真阅读报考须知和本考试报名条件。报名时有义务如实提交本人相关信息，并签署《专业技术人员资格考试报名证明事项告知承诺制报考承诺书》（电子文本），不允许代为承诺。</w:t>
      </w:r>
    </w:p>
    <w:p w14:paraId="4ECD4F15">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首次报考人员应在报名前完成用户注册，网上报名系统在线核验报考人员身份信息、学历学位信息。提交注册信息24小时后可登录报名系统报名，如有未完成核验的项目，报名时会有相应的提示信息，须待核验完成后方可报名。</w:t>
      </w:r>
      <w:r>
        <w:rPr>
          <w:rFonts w:hint="eastAsia" w:ascii="仿宋" w:hAnsi="仿宋" w:eastAsia="仿宋" w:cs="仿宋"/>
          <w:b/>
          <w:bCs/>
          <w:i w:val="0"/>
          <w:iCs w:val="0"/>
          <w:caps w:val="0"/>
          <w:color w:val="333333"/>
          <w:spacing w:val="0"/>
          <w:kern w:val="0"/>
          <w:sz w:val="32"/>
          <w:szCs w:val="32"/>
          <w:lang w:val="en-US" w:eastAsia="zh-CN" w:bidi="ar"/>
        </w:rPr>
        <w:t>报考人员必须在报名前预留充足时间、提前完成用户注册。</w:t>
      </w:r>
    </w:p>
    <w:p w14:paraId="47F787F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3.已注册的报考人员不需重新注册，但报考前应提前登录网上报名系统，补充完善相关信息，报考人员提交补充信息24小时后可登录系统报名，如有未完成核验的项目，报名时会有相应的提示信息，须待核验完成后方可报名。</w:t>
      </w:r>
    </w:p>
    <w:p w14:paraId="600AAEC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4.按照属地化管理原则，</w:t>
      </w:r>
      <w:r>
        <w:rPr>
          <w:rFonts w:hint="eastAsia" w:ascii="仿宋" w:hAnsi="仿宋" w:eastAsia="仿宋" w:cs="仿宋"/>
          <w:b/>
          <w:bCs/>
          <w:i w:val="0"/>
          <w:iCs w:val="0"/>
          <w:caps w:val="0"/>
          <w:color w:val="333333"/>
          <w:spacing w:val="0"/>
          <w:kern w:val="0"/>
          <w:sz w:val="32"/>
          <w:szCs w:val="32"/>
          <w:lang w:val="en-US" w:eastAsia="zh-CN" w:bidi="ar"/>
        </w:rPr>
        <w:t>云南省户籍或具有1年以上云南省养老保险连续缴费记录且报名时工作单位与养老保险参保单位名称一致的</w:t>
      </w:r>
      <w:r>
        <w:rPr>
          <w:rFonts w:hint="eastAsia" w:ascii="仿宋" w:hAnsi="仿宋" w:eastAsia="仿宋" w:cs="仿宋"/>
          <w:i w:val="0"/>
          <w:iCs w:val="0"/>
          <w:caps w:val="0"/>
          <w:color w:val="333333"/>
          <w:spacing w:val="0"/>
          <w:kern w:val="0"/>
          <w:sz w:val="32"/>
          <w:szCs w:val="32"/>
          <w:lang w:val="en-US" w:eastAsia="zh-CN" w:bidi="ar"/>
        </w:rPr>
        <w:t>方可在云南报名参加考试。资格审核部门通过国家数据共享交换平台对报考人员的户籍、社保及工作单位等信息进行核查。发现不符合“报考人员属地化管理”情况的，按虚假承诺处理。</w:t>
      </w:r>
    </w:p>
    <w:p w14:paraId="74E997CD">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5.不符合报考条件的，或者未按照资格核查部门要求办理相关事项的，按报名无效或成绩无效处理,已缴报名费不予退费。</w:t>
      </w:r>
    </w:p>
    <w:p w14:paraId="576626B8">
      <w:pPr>
        <w:keepNext w:val="0"/>
        <w:keepLines w:val="0"/>
        <w:widowControl/>
        <w:suppressLineNumbers w:val="0"/>
        <w:spacing w:before="0" w:beforeAutospacing="0" w:after="72" w:afterAutospacing="0"/>
        <w:ind w:left="0" w:right="0" w:firstLine="640"/>
        <w:jc w:val="left"/>
      </w:pPr>
      <w:r>
        <w:rPr>
          <w:rFonts w:hint="eastAsia" w:ascii="黑体" w:hAnsi="宋体" w:eastAsia="黑体" w:cs="黑体"/>
          <w:i w:val="0"/>
          <w:iCs w:val="0"/>
          <w:caps w:val="0"/>
          <w:color w:val="333333"/>
          <w:spacing w:val="0"/>
          <w:kern w:val="0"/>
          <w:sz w:val="32"/>
          <w:szCs w:val="32"/>
          <w:lang w:val="en-US" w:eastAsia="zh-CN" w:bidi="ar"/>
        </w:rPr>
        <w:t>五、资格核查</w:t>
      </w:r>
    </w:p>
    <w:p w14:paraId="7FC411E4">
      <w:pPr>
        <w:keepNext w:val="0"/>
        <w:keepLines w:val="0"/>
        <w:widowControl/>
        <w:suppressLineNumbers w:val="0"/>
        <w:spacing w:before="0" w:beforeAutospacing="0" w:after="72" w:afterAutospacing="0"/>
        <w:ind w:left="0" w:right="0" w:firstLine="643"/>
        <w:jc w:val="left"/>
      </w:pPr>
      <w:r>
        <w:rPr>
          <w:rFonts w:hint="eastAsia" w:ascii="仿宋" w:hAnsi="仿宋" w:eastAsia="仿宋" w:cs="仿宋"/>
          <w:b/>
          <w:bCs/>
          <w:i w:val="0"/>
          <w:iCs w:val="0"/>
          <w:caps w:val="0"/>
          <w:color w:val="333333"/>
          <w:spacing w:val="0"/>
          <w:kern w:val="0"/>
          <w:sz w:val="32"/>
          <w:szCs w:val="32"/>
          <w:lang w:val="en-US" w:eastAsia="zh-CN" w:bidi="ar"/>
        </w:rPr>
        <w:t>资格核查贯穿报名、考试、证书办理及执业等全过程</w:t>
      </w:r>
      <w:r>
        <w:rPr>
          <w:rFonts w:hint="eastAsia" w:ascii="仿宋" w:hAnsi="仿宋" w:eastAsia="仿宋" w:cs="仿宋"/>
          <w:i w:val="0"/>
          <w:iCs w:val="0"/>
          <w:caps w:val="0"/>
          <w:color w:val="333333"/>
          <w:spacing w:val="0"/>
          <w:kern w:val="0"/>
          <w:sz w:val="32"/>
          <w:szCs w:val="32"/>
          <w:lang w:val="en-US" w:eastAsia="zh-CN" w:bidi="ar"/>
        </w:rPr>
        <w:t>，考试管理部门和行业主管部门将通过国家数据共享交换平台、社保数据比对、现场核查等方式对报考人员填报的户籍、学历学位、工作单位等信息进行核查，核查报考人员是否符合报名条件和属地化管理要求。在核查工作中，如需报考人员提供相关材料进行验证的，报考人员须予以配合。</w:t>
      </w:r>
      <w:r>
        <w:rPr>
          <w:rFonts w:hint="eastAsia" w:ascii="仿宋" w:hAnsi="仿宋" w:eastAsia="仿宋" w:cs="仿宋"/>
          <w:b/>
          <w:bCs/>
          <w:i w:val="0"/>
          <w:iCs w:val="0"/>
          <w:caps w:val="0"/>
          <w:color w:val="333333"/>
          <w:spacing w:val="0"/>
          <w:kern w:val="0"/>
          <w:sz w:val="32"/>
          <w:szCs w:val="32"/>
          <w:lang w:val="en-US" w:eastAsia="zh-CN" w:bidi="ar"/>
        </w:rPr>
        <w:t>报名结束至考试前，核查不通过的，报名无效；考试成绩公布后，核查不通过的，成绩无效；领取资格证书后，经查不符合报名条件或属地化管理要求的，证书无效。</w:t>
      </w:r>
    </w:p>
    <w:p w14:paraId="5AFE02C4">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对不实填报、虚假承诺、违规参考等行为将严肃处理。情节严重的，记入专业技术人员资格考试诚信档案库，纳入全国信用信息共享平台，接受“一处失信、处处受限”的联合惩戒。失信人员信息视情况向社会公布，并通知当事人所在单位。涉嫌犯罪的，移送司法机关处理。</w:t>
      </w:r>
    </w:p>
    <w:p w14:paraId="77A04863">
      <w:pPr>
        <w:keepNext w:val="0"/>
        <w:keepLines w:val="0"/>
        <w:widowControl/>
        <w:suppressLineNumbers w:val="0"/>
        <w:spacing w:before="0" w:beforeAutospacing="0" w:after="72" w:afterAutospacing="0"/>
        <w:ind w:left="0" w:right="0" w:firstLine="640"/>
        <w:jc w:val="left"/>
      </w:pPr>
      <w:r>
        <w:rPr>
          <w:rFonts w:hint="eastAsia" w:ascii="黑体" w:hAnsi="宋体" w:eastAsia="黑体" w:cs="黑体"/>
          <w:i w:val="0"/>
          <w:iCs w:val="0"/>
          <w:caps w:val="0"/>
          <w:color w:val="333333"/>
          <w:spacing w:val="0"/>
          <w:kern w:val="0"/>
          <w:sz w:val="32"/>
          <w:szCs w:val="32"/>
          <w:lang w:val="en-US" w:eastAsia="zh-CN" w:bidi="ar"/>
        </w:rPr>
        <w:t>六、考试大纲</w:t>
      </w:r>
    </w:p>
    <w:p w14:paraId="6F850AC1">
      <w:pPr>
        <w:keepNext w:val="0"/>
        <w:keepLines w:val="0"/>
        <w:widowControl/>
        <w:suppressLineNumbers w:val="0"/>
        <w:spacing w:before="0" w:beforeAutospacing="0" w:after="72" w:afterAutospacing="0"/>
        <w:ind w:left="0" w:right="0" w:firstLine="624"/>
        <w:jc w:val="left"/>
      </w:pPr>
      <w:r>
        <w:rPr>
          <w:rFonts w:hint="eastAsia" w:ascii="仿宋" w:hAnsi="仿宋" w:eastAsia="仿宋" w:cs="仿宋"/>
          <w:i w:val="0"/>
          <w:iCs w:val="0"/>
          <w:caps w:val="0"/>
          <w:color w:val="333333"/>
          <w:spacing w:val="0"/>
          <w:kern w:val="0"/>
          <w:sz w:val="32"/>
          <w:szCs w:val="32"/>
          <w:lang w:val="en-US" w:eastAsia="zh-CN" w:bidi="ar"/>
        </w:rPr>
        <w:t>2025年度执业药师职业资格考试大纲以《国家执业药师职业资格考试大纲（第九版）·2025》为准，见国家药品监督管理局执业药师资格认证中心网站（http://www.cqlp.org/info/link.aspx?id=7700&amp;page=1）。</w:t>
      </w:r>
    </w:p>
    <w:p w14:paraId="368781C1">
      <w:pPr>
        <w:keepNext w:val="0"/>
        <w:keepLines w:val="0"/>
        <w:widowControl/>
        <w:suppressLineNumbers w:val="0"/>
        <w:spacing w:before="0" w:beforeAutospacing="0" w:after="72" w:afterAutospacing="0"/>
        <w:ind w:left="0" w:right="0" w:firstLine="640"/>
        <w:jc w:val="left"/>
      </w:pPr>
      <w:r>
        <w:rPr>
          <w:rFonts w:hint="eastAsia" w:ascii="黑体" w:hAnsi="宋体" w:eastAsia="黑体" w:cs="黑体"/>
          <w:i w:val="0"/>
          <w:iCs w:val="0"/>
          <w:caps w:val="0"/>
          <w:color w:val="333333"/>
          <w:spacing w:val="0"/>
          <w:kern w:val="0"/>
          <w:sz w:val="32"/>
          <w:szCs w:val="32"/>
          <w:lang w:val="en-US" w:eastAsia="zh-CN" w:bidi="ar"/>
        </w:rPr>
        <w:t>七、成绩管理、成绩合格人员资格核查及证书领取</w:t>
      </w:r>
    </w:p>
    <w:p w14:paraId="20CB54EB">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（一）成绩查询</w:t>
      </w:r>
    </w:p>
    <w:p w14:paraId="2ABA5CBC">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报考人员于2025年11月下旬登录中国人事考试网（http://www.cpta.com.cn/）查询成绩，成绩公布起始时间以该网站公布时间为准。应试人员对考试成绩有异议的，应在考试成绩公布之日起30天内，本人持身份证原件到居住地所在的州（市）人事考试机构提交成绩复查申请。成绩复查只限于答卷卷面分数合计和登录是否有误。</w:t>
      </w:r>
    </w:p>
    <w:p w14:paraId="34CF469C">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（二）成绩管理</w:t>
      </w:r>
    </w:p>
    <w:p w14:paraId="0230ED78">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参加全部4个科目考试（级别为考全科）的人员须在连续4个考试年度内通过全部应试科目，参加2个科目考试（级别为免二科）的人员须在连续2个考试年度内通过相应应试科目，方可取得资格证书。</w:t>
      </w:r>
    </w:p>
    <w:p w14:paraId="3BDABB3A">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考试成绩达标但有下列情形之一的，将取消相应科目考试成绩： </w:t>
      </w:r>
    </w:p>
    <w:p w14:paraId="3422953E">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1.填报不符合报名条件的信息或填报虚假信息的； </w:t>
      </w:r>
    </w:p>
    <w:p w14:paraId="56297D1B">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2.未在规定时间内进行考后现场资格复审的； </w:t>
      </w:r>
    </w:p>
    <w:p w14:paraId="491C1F83">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3.无法在规定时限内提供相关材料的； </w:t>
      </w:r>
    </w:p>
    <w:p w14:paraId="49F5A506">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4.其他按规定不应给予达标认定的。 </w:t>
      </w:r>
    </w:p>
    <w:p w14:paraId="58C6D668">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（三）成绩合格人员资格核查</w:t>
      </w:r>
    </w:p>
    <w:p w14:paraId="44F49A75">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云南省执业药师注册中心、各州（市）市场监督管理局将在成绩公布后开展成绩合格人员资格核查工作，相关公告将在云南省药品监督管理局人事工作栏目和云南人力资源和社会保障网人事考试专栏发布。成绩合格人员请按公告要求完成资格核查。</w:t>
      </w:r>
    </w:p>
    <w:p w14:paraId="065BB3D2">
      <w:pPr>
        <w:keepNext w:val="0"/>
        <w:keepLines w:val="0"/>
        <w:widowControl/>
        <w:suppressLineNumbers w:val="0"/>
        <w:spacing w:before="0" w:beforeAutospacing="0" w:after="72" w:afterAutospacing="0"/>
        <w:ind w:left="0" w:right="0" w:firstLine="640"/>
        <w:jc w:val="left"/>
      </w:pPr>
      <w:r>
        <w:rPr>
          <w:rFonts w:hint="eastAsia" w:ascii="楷体" w:hAnsi="楷体" w:eastAsia="楷体" w:cs="楷体"/>
          <w:i w:val="0"/>
          <w:iCs w:val="0"/>
          <w:caps w:val="0"/>
          <w:color w:val="333333"/>
          <w:spacing w:val="0"/>
          <w:kern w:val="0"/>
          <w:sz w:val="32"/>
          <w:szCs w:val="32"/>
          <w:lang w:val="en-US" w:eastAsia="zh-CN" w:bidi="ar"/>
        </w:rPr>
        <w:t>（四）证书领取</w:t>
      </w:r>
    </w:p>
    <w:p w14:paraId="3077352C">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证书领取方式分为印厂直邮和现场领取。选择印厂直邮的人员在规定时间内登录云南人力资源和社会保障网人事考试专栏（https://hrss.yn.gov.cn/ynrsksw/）左侧“网上考务”栏目中的“证书办理”按钮提交申请。在规定时间内未选择印厂直邮的，由本人持有效居民身份证到报名点现场领取证书，不得由他人代领。</w:t>
      </w:r>
    </w:p>
    <w:p w14:paraId="14F9F957">
      <w:pPr>
        <w:keepNext w:val="0"/>
        <w:keepLines w:val="0"/>
        <w:widowControl/>
        <w:suppressLineNumbers w:val="0"/>
        <w:spacing w:before="0" w:beforeAutospacing="0" w:after="72" w:afterAutospacing="0"/>
        <w:ind w:left="0" w:right="0" w:firstLine="640"/>
        <w:jc w:val="left"/>
      </w:pPr>
      <w:r>
        <w:rPr>
          <w:rFonts w:hint="eastAsia" w:ascii="黑体" w:hAnsi="宋体" w:eastAsia="黑体" w:cs="黑体"/>
          <w:i w:val="0"/>
          <w:iCs w:val="0"/>
          <w:caps w:val="0"/>
          <w:color w:val="333333"/>
          <w:spacing w:val="0"/>
          <w:kern w:val="0"/>
          <w:sz w:val="32"/>
          <w:szCs w:val="32"/>
          <w:lang w:val="en-US" w:eastAsia="zh-CN" w:bidi="ar"/>
        </w:rPr>
        <w:t>八、重要提示</w:t>
      </w:r>
    </w:p>
    <w:p w14:paraId="63765CA6">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一）考试所有信息均以官方网站发布的为准，考试公告及有关通知或安排发布的官方网站为云南人力资源和社会保障网人事考试专栏（https://hrss.yn.gov.cn/ynrsksw/），网络报名和成绩发布官方网站为中国人事考试网（http://www.cpta.com.cn/）。</w:t>
      </w:r>
    </w:p>
    <w:p w14:paraId="75659C0B">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（二）应试人员按准考证上规定的时间、地点参加考试。</w:t>
      </w:r>
    </w:p>
    <w:p w14:paraId="63661355">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（三）应试人员必须严格遵守考场规则，严守考试纪律，自觉诚信参考，严禁替考、伪造证件、抄袭、使用通讯工具或其他高科技手段等作弊行为。</w:t>
      </w:r>
    </w:p>
    <w:p w14:paraId="693714F1">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考试结束后采用技术手段等甄别为雷同答卷的考试答卷，将给予考试成绩无效处理。应试人员考试中要保护好自己的答题信息，防止被抄袭。</w:t>
      </w:r>
    </w:p>
    <w:p w14:paraId="30449FD9">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（四）应试人员须持本人准考证和有效身份证原件（与报名时一致）提前30分钟进入考场，以预留充足时间用于签到、测试考试设备、阅读《考场规则》和《操作指南》等准备工作。</w:t>
      </w:r>
    </w:p>
    <w:p w14:paraId="5E1EB2B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（五）考试开始5分钟后，迟到的应试人员一律禁止进入考场，考试结束前15分钟起应试人员可提前交卷。</w:t>
      </w:r>
    </w:p>
    <w:p w14:paraId="41660A01">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六）本次考试为电子化考试，应试人员须在计算机上作答，各科目考试均不配备草稿纸。严禁将手机、智能手表（手环）、蓝牙耳机等具有通信、拍照、存储、传输功能的电子设备或者与考试相关的资料等物品带至座位，否则按违纪处理。</w:t>
      </w:r>
    </w:p>
    <w:p w14:paraId="6B5C6ECC">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（七）执业药师考试机考系统支持的输入法：中文（简体）微软拼音输入法、极点五笔输入法、搜狗拼音输入法。</w:t>
      </w:r>
    </w:p>
    <w:p w14:paraId="67CEA838">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（八）建议应试人员登录中国人事考试网（http://www.cpta.com.cn），利用“电子化考试服务专区”中的模拟作答系统，提前熟悉考试作答界面和考试流程，掌握计算器等工具的使用。</w:t>
      </w:r>
    </w:p>
    <w:p w14:paraId="793CBE91">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（九）考试过程中，应试人员须严格遵守机考系统列明的考场规则、操作指南和作答要求。如遇考试机故障、信息错误、显示异常、网络故障等异常情况，应及时举手报告并听从监考人员安排。</w:t>
      </w:r>
    </w:p>
    <w:p w14:paraId="0C612090">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十）报考人员提交的个人联系方式信息（包括手机号码、电子邮箱、详细通信地址等）将作为本次考试文书（包括但不限于各种通知、告知、处理决定等）送达地址依据，相关文书发送至送达地址，即视为送达。个人联系方式发生变更的，须及时登录报名系统修改联系方式信息。</w:t>
      </w:r>
    </w:p>
    <w:p w14:paraId="59021AAE">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十一）报考人员有违纪违规违法行为的，将根据《中华人民共和国刑法修正案（九）》《专业技术人员资格考试违纪违规行为处理规定》（人力资源和社会保障部令第31号）有关规定，给予其当次该科考试成绩无效或当次全部科目考试成绩无效，并将其违纪违规行为记入专业技术人员资格考试诚信档案库，记录期限为五年或长期记录等处理；构成犯罪的，移送司法机关，依法追究刑事责任。</w:t>
      </w:r>
    </w:p>
    <w:p w14:paraId="5BC6BAB2">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考务咨询电话：0871－63632444</w:t>
      </w:r>
    </w:p>
    <w:p w14:paraId="641F7C8E">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现场核查咨询电话：0871-65528656，0871-63617313</w:t>
      </w:r>
    </w:p>
    <w:p w14:paraId="548840DD">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报名系统技术咨询电话：0871－63630349</w:t>
      </w:r>
    </w:p>
    <w:p w14:paraId="0F713CBE">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投诉举报邮箱：</w:t>
      </w:r>
      <w:r>
        <w:rPr>
          <w:rFonts w:hint="eastAsia" w:ascii="微软雅黑" w:hAnsi="微软雅黑" w:eastAsia="微软雅黑" w:cs="微软雅黑"/>
          <w:i w:val="0"/>
          <w:iCs w:val="0"/>
          <w:caps w:val="0"/>
          <w:color w:val="202020"/>
          <w:spacing w:val="0"/>
          <w:kern w:val="0"/>
          <w:sz w:val="24"/>
          <w:szCs w:val="24"/>
          <w:u w:val="none"/>
          <w:lang w:val="en-US" w:eastAsia="zh-CN" w:bidi="ar"/>
        </w:rPr>
        <w:fldChar w:fldCharType="begin"/>
      </w:r>
      <w:r>
        <w:rPr>
          <w:rFonts w:hint="eastAsia" w:ascii="微软雅黑" w:hAnsi="微软雅黑" w:eastAsia="微软雅黑" w:cs="微软雅黑"/>
          <w:i w:val="0"/>
          <w:iCs w:val="0"/>
          <w:caps w:val="0"/>
          <w:color w:val="202020"/>
          <w:spacing w:val="0"/>
          <w:kern w:val="0"/>
          <w:sz w:val="24"/>
          <w:szCs w:val="24"/>
          <w:u w:val="none"/>
          <w:lang w:val="en-US" w:eastAsia="zh-CN" w:bidi="ar"/>
        </w:rPr>
        <w:instrText xml:space="preserve"> HYPERLINK "https://hrss.yn.gov.cn/ynrsksw/i1276.html" </w:instrText>
      </w:r>
      <w:r>
        <w:rPr>
          <w:rFonts w:hint="eastAsia" w:ascii="微软雅黑" w:hAnsi="微软雅黑" w:eastAsia="微软雅黑" w:cs="微软雅黑"/>
          <w:i w:val="0"/>
          <w:iCs w:val="0"/>
          <w:caps w:val="0"/>
          <w:color w:val="202020"/>
          <w:spacing w:val="0"/>
          <w:kern w:val="0"/>
          <w:sz w:val="24"/>
          <w:szCs w:val="24"/>
          <w:u w:val="none"/>
          <w:lang w:val="en-US" w:eastAsia="zh-CN" w:bidi="ar"/>
        </w:rPr>
        <w:fldChar w:fldCharType="separate"/>
      </w:r>
      <w:r>
        <w:rPr>
          <w:rStyle w:val="8"/>
          <w:rFonts w:hint="eastAsia" w:ascii="仿宋" w:hAnsi="仿宋" w:eastAsia="仿宋" w:cs="仿宋"/>
          <w:i w:val="0"/>
          <w:iCs w:val="0"/>
          <w:caps w:val="0"/>
          <w:color w:val="auto"/>
          <w:spacing w:val="0"/>
          <w:sz w:val="32"/>
          <w:szCs w:val="32"/>
          <w:u w:val="none"/>
        </w:rPr>
        <w:t>ynrsksw2017@163.com</w:t>
      </w:r>
      <w:r>
        <w:rPr>
          <w:rFonts w:hint="eastAsia" w:ascii="微软雅黑" w:hAnsi="微软雅黑" w:eastAsia="微软雅黑" w:cs="微软雅黑"/>
          <w:i w:val="0"/>
          <w:iCs w:val="0"/>
          <w:caps w:val="0"/>
          <w:color w:val="202020"/>
          <w:spacing w:val="0"/>
          <w:kern w:val="0"/>
          <w:sz w:val="24"/>
          <w:szCs w:val="24"/>
          <w:u w:val="none"/>
          <w:lang w:val="en-US" w:eastAsia="zh-CN" w:bidi="ar"/>
        </w:rPr>
        <w:fldChar w:fldCharType="end"/>
      </w:r>
    </w:p>
    <w:p w14:paraId="686FC8CC">
      <w:pPr>
        <w:keepNext w:val="0"/>
        <w:keepLines w:val="0"/>
        <w:widowControl/>
        <w:suppressLineNumbers w:val="0"/>
        <w:spacing w:before="0" w:beforeAutospacing="0" w:after="72" w:afterAutospacing="0"/>
        <w:ind w:left="0" w:right="0" w:firstLine="640"/>
        <w:jc w:val="left"/>
      </w:pPr>
    </w:p>
    <w:p w14:paraId="0E9EAE57">
      <w:pPr>
        <w:keepNext w:val="0"/>
        <w:keepLines w:val="0"/>
        <w:widowControl/>
        <w:suppressLineNumbers w:val="0"/>
        <w:spacing w:before="0" w:beforeAutospacing="0" w:after="72" w:afterAutospacing="0"/>
        <w:ind w:left="0" w:right="0" w:firstLine="640"/>
        <w:jc w:val="left"/>
      </w:pPr>
      <w:r>
        <w:rPr>
          <w:rFonts w:hint="eastAsia" w:ascii="仿宋" w:hAnsi="仿宋" w:eastAsia="仿宋" w:cs="仿宋"/>
          <w:i w:val="0"/>
          <w:iCs w:val="0"/>
          <w:caps w:val="0"/>
          <w:color w:val="333333"/>
          <w:spacing w:val="0"/>
          <w:kern w:val="0"/>
          <w:sz w:val="32"/>
          <w:szCs w:val="32"/>
          <w:lang w:val="en-US" w:eastAsia="zh-CN" w:bidi="ar"/>
        </w:rPr>
        <w:t>附件：</w:t>
      </w:r>
      <w:r>
        <w:rPr>
          <w:rFonts w:hint="eastAsia" w:ascii="仿宋" w:hAnsi="仿宋" w:eastAsia="仿宋" w:cs="仿宋"/>
          <w:i w:val="0"/>
          <w:iCs w:val="0"/>
          <w:caps w:val="0"/>
          <w:color w:val="202020"/>
          <w:spacing w:val="0"/>
          <w:kern w:val="0"/>
          <w:sz w:val="32"/>
          <w:szCs w:val="32"/>
          <w:u w:val="none"/>
          <w:lang w:val="en-US" w:eastAsia="zh-CN" w:bidi="ar"/>
        </w:rPr>
        <w:fldChar w:fldCharType="begin"/>
      </w:r>
      <w:r>
        <w:rPr>
          <w:rFonts w:hint="eastAsia" w:ascii="仿宋" w:hAnsi="仿宋" w:eastAsia="仿宋" w:cs="仿宋"/>
          <w:i w:val="0"/>
          <w:iCs w:val="0"/>
          <w:caps w:val="0"/>
          <w:color w:val="202020"/>
          <w:spacing w:val="0"/>
          <w:kern w:val="0"/>
          <w:sz w:val="32"/>
          <w:szCs w:val="32"/>
          <w:u w:val="none"/>
          <w:lang w:val="en-US" w:eastAsia="zh-CN" w:bidi="ar"/>
        </w:rPr>
        <w:instrText xml:space="preserve"> HYPERLINK "https://hrss.yn.gov.cn/ynrsksw/i653.html" </w:instrText>
      </w:r>
      <w:r>
        <w:rPr>
          <w:rFonts w:hint="eastAsia" w:ascii="仿宋" w:hAnsi="仿宋" w:eastAsia="仿宋" w:cs="仿宋"/>
          <w:i w:val="0"/>
          <w:iCs w:val="0"/>
          <w:caps w:val="0"/>
          <w:color w:val="202020"/>
          <w:spacing w:val="0"/>
          <w:kern w:val="0"/>
          <w:sz w:val="32"/>
          <w:szCs w:val="32"/>
          <w:u w:val="none"/>
          <w:lang w:val="en-US" w:eastAsia="zh-CN" w:bidi="ar"/>
        </w:rPr>
        <w:fldChar w:fldCharType="separate"/>
      </w:r>
      <w:r>
        <w:rPr>
          <w:rStyle w:val="8"/>
          <w:rFonts w:hint="eastAsia" w:ascii="仿宋" w:hAnsi="仿宋" w:eastAsia="仿宋" w:cs="仿宋"/>
          <w:i w:val="0"/>
          <w:iCs w:val="0"/>
          <w:caps w:val="0"/>
          <w:color w:val="auto"/>
          <w:spacing w:val="0"/>
          <w:sz w:val="32"/>
          <w:szCs w:val="32"/>
          <w:u w:val="none"/>
        </w:rPr>
        <w:t>1.云南省人力资源和社会保障厅关于进一步做好专业技术人员资格考试有关工作的通知</w:t>
      </w:r>
      <w:r>
        <w:rPr>
          <w:rFonts w:hint="eastAsia" w:ascii="仿宋" w:hAnsi="仿宋" w:eastAsia="仿宋" w:cs="仿宋"/>
          <w:i w:val="0"/>
          <w:iCs w:val="0"/>
          <w:caps w:val="0"/>
          <w:color w:val="202020"/>
          <w:spacing w:val="0"/>
          <w:kern w:val="0"/>
          <w:sz w:val="32"/>
          <w:szCs w:val="32"/>
          <w:u w:val="none"/>
          <w:lang w:val="en-US" w:eastAsia="zh-CN" w:bidi="ar"/>
        </w:rPr>
        <w:fldChar w:fldCharType="end"/>
      </w:r>
    </w:p>
    <w:p w14:paraId="6561B9A2">
      <w:pPr>
        <w:keepNext w:val="0"/>
        <w:keepLines w:val="0"/>
        <w:widowControl/>
        <w:suppressLineNumbers w:val="0"/>
        <w:spacing w:before="0" w:beforeAutospacing="0" w:after="72" w:afterAutospacing="0"/>
        <w:ind w:left="1895" w:right="0" w:hanging="320"/>
        <w:jc w:val="left"/>
      </w:pPr>
      <w:r>
        <w:rPr>
          <w:rFonts w:hint="eastAsia" w:ascii="仿宋" w:hAnsi="仿宋" w:eastAsia="仿宋" w:cs="仿宋"/>
          <w:i w:val="0"/>
          <w:iCs w:val="0"/>
          <w:caps w:val="0"/>
          <w:color w:val="202020"/>
          <w:spacing w:val="0"/>
          <w:kern w:val="0"/>
          <w:sz w:val="32"/>
          <w:szCs w:val="32"/>
          <w:u w:val="none"/>
          <w:lang w:val="en-US" w:eastAsia="zh-CN" w:bidi="ar"/>
        </w:rPr>
        <w:fldChar w:fldCharType="begin"/>
      </w:r>
      <w:r>
        <w:rPr>
          <w:rFonts w:hint="eastAsia" w:ascii="仿宋" w:hAnsi="仿宋" w:eastAsia="仿宋" w:cs="仿宋"/>
          <w:i w:val="0"/>
          <w:iCs w:val="0"/>
          <w:caps w:val="0"/>
          <w:color w:val="202020"/>
          <w:spacing w:val="0"/>
          <w:kern w:val="0"/>
          <w:sz w:val="32"/>
          <w:szCs w:val="32"/>
          <w:u w:val="none"/>
          <w:lang w:val="en-US" w:eastAsia="zh-CN" w:bidi="ar"/>
        </w:rPr>
        <w:instrText xml:space="preserve"> HYPERLINK "http://hrss.yn.gov.cn/ynrsksw/uploads/file/202506/20250619145650_6397.pdf" </w:instrText>
      </w:r>
      <w:r>
        <w:rPr>
          <w:rFonts w:hint="eastAsia" w:ascii="仿宋" w:hAnsi="仿宋" w:eastAsia="仿宋" w:cs="仿宋"/>
          <w:i w:val="0"/>
          <w:iCs w:val="0"/>
          <w:caps w:val="0"/>
          <w:color w:val="202020"/>
          <w:spacing w:val="0"/>
          <w:kern w:val="0"/>
          <w:sz w:val="32"/>
          <w:szCs w:val="32"/>
          <w:u w:val="none"/>
          <w:lang w:val="en-US" w:eastAsia="zh-CN" w:bidi="ar"/>
        </w:rPr>
        <w:fldChar w:fldCharType="separate"/>
      </w:r>
      <w:r>
        <w:rPr>
          <w:rStyle w:val="8"/>
          <w:rFonts w:hint="eastAsia" w:ascii="仿宋" w:hAnsi="仿宋" w:eastAsia="仿宋" w:cs="仿宋"/>
          <w:i w:val="0"/>
          <w:iCs w:val="0"/>
          <w:caps w:val="0"/>
          <w:color w:val="auto"/>
          <w:spacing w:val="0"/>
          <w:sz w:val="32"/>
          <w:szCs w:val="32"/>
          <w:u w:val="none"/>
        </w:rPr>
        <w:t>2.国家药监局执业药师中心关于执业药师职业资格考试报考条件说明的函（药监执函〔2019〕67号）</w:t>
      </w:r>
      <w:r>
        <w:rPr>
          <w:rFonts w:hint="eastAsia" w:ascii="仿宋" w:hAnsi="仿宋" w:eastAsia="仿宋" w:cs="仿宋"/>
          <w:i w:val="0"/>
          <w:iCs w:val="0"/>
          <w:caps w:val="0"/>
          <w:color w:val="202020"/>
          <w:spacing w:val="0"/>
          <w:kern w:val="0"/>
          <w:sz w:val="32"/>
          <w:szCs w:val="32"/>
          <w:u w:val="none"/>
          <w:lang w:val="en-US" w:eastAsia="zh-CN" w:bidi="ar"/>
        </w:rPr>
        <w:fldChar w:fldCharType="end"/>
      </w:r>
    </w:p>
    <w:p w14:paraId="26085FAA">
      <w:pPr>
        <w:keepNext w:val="0"/>
        <w:keepLines w:val="0"/>
        <w:widowControl/>
        <w:suppressLineNumbers w:val="0"/>
        <w:spacing w:before="0" w:beforeAutospacing="0" w:after="72" w:afterAutospacing="0"/>
        <w:ind w:left="0" w:right="0" w:firstLine="1600"/>
        <w:jc w:val="left"/>
      </w:pPr>
      <w:r>
        <w:rPr>
          <w:rFonts w:hint="eastAsia" w:ascii="仿宋" w:hAnsi="仿宋" w:eastAsia="仿宋" w:cs="仿宋"/>
          <w:i w:val="0"/>
          <w:iCs w:val="0"/>
          <w:caps w:val="0"/>
          <w:color w:val="202020"/>
          <w:spacing w:val="0"/>
          <w:kern w:val="0"/>
          <w:sz w:val="32"/>
          <w:szCs w:val="32"/>
          <w:u w:val="none"/>
          <w:lang w:val="en-US" w:eastAsia="zh-CN" w:bidi="ar"/>
        </w:rPr>
        <w:fldChar w:fldCharType="begin"/>
      </w:r>
      <w:r>
        <w:rPr>
          <w:rFonts w:hint="eastAsia" w:ascii="仿宋" w:hAnsi="仿宋" w:eastAsia="仿宋" w:cs="仿宋"/>
          <w:i w:val="0"/>
          <w:iCs w:val="0"/>
          <w:caps w:val="0"/>
          <w:color w:val="202020"/>
          <w:spacing w:val="0"/>
          <w:kern w:val="0"/>
          <w:sz w:val="32"/>
          <w:szCs w:val="32"/>
          <w:u w:val="none"/>
          <w:lang w:val="en-US" w:eastAsia="zh-CN" w:bidi="ar"/>
        </w:rPr>
        <w:instrText xml:space="preserve"> HYPERLINK "http://hrss.yn.gov.cn/ynrsksw/uploads/file/202506/20250619145823_9733.docx" </w:instrText>
      </w:r>
      <w:r>
        <w:rPr>
          <w:rFonts w:hint="eastAsia" w:ascii="仿宋" w:hAnsi="仿宋" w:eastAsia="仿宋" w:cs="仿宋"/>
          <w:i w:val="0"/>
          <w:iCs w:val="0"/>
          <w:caps w:val="0"/>
          <w:color w:val="202020"/>
          <w:spacing w:val="0"/>
          <w:kern w:val="0"/>
          <w:sz w:val="32"/>
          <w:szCs w:val="32"/>
          <w:u w:val="none"/>
          <w:lang w:val="en-US" w:eastAsia="zh-CN" w:bidi="ar"/>
        </w:rPr>
        <w:fldChar w:fldCharType="separate"/>
      </w:r>
      <w:r>
        <w:rPr>
          <w:rStyle w:val="8"/>
          <w:rFonts w:hint="eastAsia" w:ascii="仿宋" w:hAnsi="仿宋" w:eastAsia="仿宋" w:cs="仿宋"/>
          <w:i w:val="0"/>
          <w:iCs w:val="0"/>
          <w:caps w:val="0"/>
          <w:color w:val="auto"/>
          <w:spacing w:val="0"/>
          <w:sz w:val="32"/>
          <w:szCs w:val="32"/>
          <w:u w:val="none"/>
        </w:rPr>
        <w:t>3.专业技术资格考试云南考区报名诚信承诺书</w:t>
      </w:r>
      <w:r>
        <w:rPr>
          <w:rFonts w:hint="eastAsia" w:ascii="仿宋" w:hAnsi="仿宋" w:eastAsia="仿宋" w:cs="仿宋"/>
          <w:i w:val="0"/>
          <w:iCs w:val="0"/>
          <w:caps w:val="0"/>
          <w:color w:val="202020"/>
          <w:spacing w:val="0"/>
          <w:kern w:val="0"/>
          <w:sz w:val="32"/>
          <w:szCs w:val="32"/>
          <w:u w:val="none"/>
          <w:lang w:val="en-US" w:eastAsia="zh-CN" w:bidi="ar"/>
        </w:rPr>
        <w:fldChar w:fldCharType="end"/>
      </w:r>
    </w:p>
    <w:p w14:paraId="11643E07">
      <w:pPr>
        <w:keepNext w:val="0"/>
        <w:keepLines w:val="0"/>
        <w:widowControl/>
        <w:suppressLineNumbers w:val="0"/>
        <w:spacing w:before="0" w:beforeAutospacing="0" w:after="72" w:afterAutospacing="0"/>
        <w:ind w:left="0" w:right="0" w:firstLine="1600"/>
        <w:jc w:val="left"/>
      </w:pPr>
      <w:r>
        <w:rPr>
          <w:rFonts w:hint="eastAsia" w:ascii="仿宋" w:hAnsi="仿宋" w:eastAsia="仿宋" w:cs="仿宋"/>
          <w:i w:val="0"/>
          <w:iCs w:val="0"/>
          <w:caps w:val="0"/>
          <w:color w:val="202020"/>
          <w:spacing w:val="0"/>
          <w:kern w:val="0"/>
          <w:sz w:val="32"/>
          <w:szCs w:val="32"/>
          <w:u w:val="none"/>
          <w:lang w:val="en-US" w:eastAsia="zh-CN" w:bidi="ar"/>
        </w:rPr>
        <w:fldChar w:fldCharType="begin"/>
      </w:r>
      <w:r>
        <w:rPr>
          <w:rFonts w:hint="eastAsia" w:ascii="仿宋" w:hAnsi="仿宋" w:eastAsia="仿宋" w:cs="仿宋"/>
          <w:i w:val="0"/>
          <w:iCs w:val="0"/>
          <w:caps w:val="0"/>
          <w:color w:val="202020"/>
          <w:spacing w:val="0"/>
          <w:kern w:val="0"/>
          <w:sz w:val="32"/>
          <w:szCs w:val="32"/>
          <w:u w:val="none"/>
          <w:lang w:val="en-US" w:eastAsia="zh-CN" w:bidi="ar"/>
        </w:rPr>
        <w:instrText xml:space="preserve"> HYPERLINK "http://hrss.yn.gov.cn/ynrsksw/uploads/file/202506/20250619145922_0470.docx" </w:instrText>
      </w:r>
      <w:r>
        <w:rPr>
          <w:rFonts w:hint="eastAsia" w:ascii="仿宋" w:hAnsi="仿宋" w:eastAsia="仿宋" w:cs="仿宋"/>
          <w:i w:val="0"/>
          <w:iCs w:val="0"/>
          <w:caps w:val="0"/>
          <w:color w:val="202020"/>
          <w:spacing w:val="0"/>
          <w:kern w:val="0"/>
          <w:sz w:val="32"/>
          <w:szCs w:val="32"/>
          <w:u w:val="none"/>
          <w:lang w:val="en-US" w:eastAsia="zh-CN" w:bidi="ar"/>
        </w:rPr>
        <w:fldChar w:fldCharType="separate"/>
      </w:r>
      <w:r>
        <w:rPr>
          <w:rStyle w:val="8"/>
          <w:rFonts w:hint="eastAsia" w:ascii="仿宋" w:hAnsi="仿宋" w:eastAsia="仿宋" w:cs="仿宋"/>
          <w:i w:val="0"/>
          <w:iCs w:val="0"/>
          <w:caps w:val="0"/>
          <w:color w:val="auto"/>
          <w:spacing w:val="0"/>
          <w:sz w:val="32"/>
          <w:szCs w:val="32"/>
          <w:u w:val="none"/>
        </w:rPr>
        <w:t>4.从事药学或中药学专业工作岗位年限证明</w:t>
      </w:r>
      <w:r>
        <w:rPr>
          <w:rFonts w:hint="eastAsia" w:ascii="仿宋" w:hAnsi="仿宋" w:eastAsia="仿宋" w:cs="仿宋"/>
          <w:i w:val="0"/>
          <w:iCs w:val="0"/>
          <w:caps w:val="0"/>
          <w:color w:val="202020"/>
          <w:spacing w:val="0"/>
          <w:kern w:val="0"/>
          <w:sz w:val="32"/>
          <w:szCs w:val="32"/>
          <w:u w:val="none"/>
          <w:lang w:val="en-US" w:eastAsia="zh-CN" w:bidi="ar"/>
        </w:rPr>
        <w:fldChar w:fldCharType="end"/>
      </w:r>
    </w:p>
    <w:p w14:paraId="71D3DA4E">
      <w:pPr>
        <w:keepNext w:val="0"/>
        <w:keepLines w:val="0"/>
        <w:widowControl/>
        <w:suppressLineNumbers w:val="0"/>
        <w:spacing w:before="0" w:beforeAutospacing="0" w:after="72" w:afterAutospacing="0"/>
        <w:ind w:left="0" w:right="0" w:firstLine="960"/>
        <w:jc w:val="left"/>
      </w:pPr>
    </w:p>
    <w:p w14:paraId="1638C7F8">
      <w:pPr>
        <w:keepNext w:val="0"/>
        <w:keepLines w:val="0"/>
        <w:widowControl/>
        <w:suppressLineNumbers w:val="0"/>
        <w:spacing w:before="0" w:beforeAutospacing="0" w:after="72" w:afterAutospacing="0"/>
        <w:ind w:left="0" w:right="0" w:firstLine="960"/>
        <w:jc w:val="left"/>
      </w:pPr>
    </w:p>
    <w:p w14:paraId="1A073430">
      <w:pPr>
        <w:keepNext w:val="0"/>
        <w:keepLines w:val="0"/>
        <w:widowControl/>
        <w:suppressLineNumbers w:val="0"/>
        <w:spacing w:before="0" w:beforeAutospacing="0" w:after="72" w:afterAutospacing="0"/>
        <w:ind w:left="0" w:right="0" w:firstLine="960"/>
        <w:jc w:val="left"/>
      </w:pPr>
      <w:r>
        <w:rPr>
          <w:rFonts w:hint="eastAsia" w:ascii="仿宋" w:hAnsi="仿宋" w:eastAsia="仿宋" w:cs="仿宋"/>
          <w:i w:val="0"/>
          <w:iCs w:val="0"/>
          <w:caps w:val="0"/>
          <w:color w:val="333333"/>
          <w:spacing w:val="0"/>
          <w:kern w:val="0"/>
          <w:sz w:val="32"/>
          <w:szCs w:val="32"/>
          <w:lang w:val="en-US" w:eastAsia="zh-CN" w:bidi="ar"/>
        </w:rPr>
        <w:t>                云南省执业药师注册中心       云南省人事考试院</w:t>
      </w:r>
    </w:p>
    <w:p w14:paraId="4C98F0A0">
      <w:pPr>
        <w:keepNext w:val="0"/>
        <w:keepLines w:val="0"/>
        <w:widowControl/>
        <w:suppressLineNumbers w:val="0"/>
        <w:spacing w:before="0" w:beforeAutospacing="0" w:after="72" w:afterAutospacing="0"/>
        <w:ind w:left="0" w:right="0" w:firstLine="5565"/>
        <w:jc w:val="left"/>
      </w:pPr>
      <w:r>
        <w:rPr>
          <w:rFonts w:hint="eastAsia" w:ascii="仿宋" w:hAnsi="仿宋" w:eastAsia="仿宋" w:cs="仿宋"/>
          <w:i w:val="0"/>
          <w:iCs w:val="0"/>
          <w:caps w:val="0"/>
          <w:color w:val="333333"/>
          <w:spacing w:val="0"/>
          <w:kern w:val="0"/>
          <w:sz w:val="32"/>
          <w:szCs w:val="32"/>
          <w:lang w:val="en-US" w:eastAsia="zh-CN" w:bidi="ar"/>
        </w:rPr>
        <w:t>             2025年6月19日</w:t>
      </w:r>
    </w:p>
    <w:p w14:paraId="00FBE81A"/>
    <w:sectPr>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12297E"/>
    <w:rsid w:val="1512297E"/>
    <w:rsid w:val="1C8F4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云南省食品药品监督管理局</Company>
  <Pages>13</Pages>
  <Words>0</Words>
  <Characters>0</Characters>
  <Lines>0</Lines>
  <Paragraphs>0</Paragraphs>
  <TotalTime>3</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2025-11-20T02:41:00Z</dcterms:created>
  <dc:creator>杨大头</dc:creator>
  <cp:lastModifiedBy>杨大头</cp:lastModifiedBy>
  <dcterms:modified xsi:type="dcterms:W3CDTF">2025-11-20T02:44:57Z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48CE6ADDA299445486CA85C586D2B906_11</vt:lpwstr>
  </property>
  <property fmtid="{D5CDD505-2E9C-101B-9397-08002B2CF9AE}" pid="4" name="KSOTemplateDocerSaveRecord">
    <vt:lpwstr>eyJoZGlkIjoiYzc0MzdmMTMyNzk3ZWQ4YWNkNDYwODc3M2NiM2UzOTkiLCJ1c2VySWQiOiIxOTU1NTE1MDMifQ==</vt:lpwstr>
  </property>
</Properties>
</file>