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b/>
          <w:bCs/>
          <w:lang w:val="en-US" w:eastAsia="zh-CN"/>
        </w:rPr>
      </w:pPr>
      <w:bookmarkStart w:id="0" w:name="_GoBack"/>
      <w:bookmarkEnd w:id="0"/>
      <w:r>
        <w:rPr>
          <w:rFonts w:hint="eastAsia"/>
          <w:b/>
          <w:bCs/>
          <w:sz w:val="28"/>
          <w:szCs w:val="28"/>
          <w:lang w:val="en-US" w:eastAsia="zh-CN"/>
        </w:rPr>
        <w:t>附件1  2021年全省辖区内药品生产企业（中药饮片生产企业）/医院制剂室药品包装材料和容器使用情况调研表</w:t>
      </w:r>
    </w:p>
    <w:tbl>
      <w:tblPr>
        <w:tblStyle w:val="3"/>
        <w:tblW w:w="14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765"/>
        <w:gridCol w:w="650"/>
        <w:gridCol w:w="2062"/>
        <w:gridCol w:w="1350"/>
        <w:gridCol w:w="1163"/>
        <w:gridCol w:w="1087"/>
        <w:gridCol w:w="1671"/>
        <w:gridCol w:w="517"/>
        <w:gridCol w:w="859"/>
        <w:gridCol w:w="1191"/>
        <w:gridCol w:w="900"/>
        <w:gridCol w:w="489"/>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企业名称</w:t>
            </w:r>
          </w:p>
        </w:tc>
        <w:tc>
          <w:tcPr>
            <w:tcW w:w="2712"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1350"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企业类型</w:t>
            </w:r>
          </w:p>
        </w:tc>
        <w:tc>
          <w:tcPr>
            <w:tcW w:w="9175" w:type="dxa"/>
            <w:gridSpan w:val="9"/>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□药品生产企业    </w:t>
            </w:r>
            <w:r>
              <w:rPr>
                <w:rFonts w:hint="eastAsia" w:ascii="仿宋_GB2312" w:hAnsi="仿宋_GB2312" w:eastAsia="仿宋_GB2312" w:cs="仿宋_GB2312"/>
                <w:b w:val="0"/>
                <w:bCs w:val="0"/>
                <w:vertAlign w:val="baseline"/>
                <w:lang w:val="en-US" w:eastAsia="zh-CN"/>
              </w:rPr>
              <w:sym w:font="Wingdings 2" w:char="00A3"/>
            </w:r>
            <w:r>
              <w:rPr>
                <w:rFonts w:hint="eastAsia" w:ascii="仿宋_GB2312" w:hAnsi="仿宋_GB2312" w:eastAsia="仿宋_GB2312" w:cs="仿宋_GB2312"/>
                <w:b w:val="0"/>
                <w:bCs w:val="0"/>
                <w:vertAlign w:val="baseline"/>
                <w:lang w:val="en-US" w:eastAsia="zh-CN"/>
              </w:rPr>
              <w:t>中药饮片生产企业  □疫苗或生物制品生产企业  □医院制剂室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注册地址</w:t>
            </w:r>
          </w:p>
        </w:tc>
        <w:tc>
          <w:tcPr>
            <w:tcW w:w="2712"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1350"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法人代表</w:t>
            </w:r>
          </w:p>
        </w:tc>
        <w:tc>
          <w:tcPr>
            <w:tcW w:w="1163"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c>
          <w:tcPr>
            <w:tcW w:w="1087"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QA人数</w:t>
            </w:r>
          </w:p>
        </w:tc>
        <w:tc>
          <w:tcPr>
            <w:tcW w:w="1671"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     人</w:t>
            </w:r>
          </w:p>
        </w:tc>
        <w:tc>
          <w:tcPr>
            <w:tcW w:w="3467" w:type="dxa"/>
            <w:gridSpan w:val="4"/>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专兼职从事药品包装材料QC人数</w:t>
            </w:r>
          </w:p>
        </w:tc>
        <w:tc>
          <w:tcPr>
            <w:tcW w:w="1787"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生产地址</w:t>
            </w:r>
          </w:p>
        </w:tc>
        <w:tc>
          <w:tcPr>
            <w:tcW w:w="2712"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1350"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联系人</w:t>
            </w:r>
          </w:p>
        </w:tc>
        <w:tc>
          <w:tcPr>
            <w:tcW w:w="1163"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p>
        </w:tc>
        <w:tc>
          <w:tcPr>
            <w:tcW w:w="1087"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联系电话</w:t>
            </w:r>
          </w:p>
        </w:tc>
        <w:tc>
          <w:tcPr>
            <w:tcW w:w="1671"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c>
          <w:tcPr>
            <w:tcW w:w="1376"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检验室面积</w:t>
            </w:r>
          </w:p>
        </w:tc>
        <w:tc>
          <w:tcPr>
            <w:tcW w:w="1191"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      ㎡</w:t>
            </w:r>
          </w:p>
        </w:tc>
        <w:tc>
          <w:tcPr>
            <w:tcW w:w="1389"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检验设备</w:t>
            </w:r>
          </w:p>
        </w:tc>
        <w:tc>
          <w:tcPr>
            <w:tcW w:w="1298" w:type="dxa"/>
            <w:noWrap w:val="0"/>
            <w:vAlign w:val="center"/>
          </w:tcPr>
          <w:p>
            <w:pPr>
              <w:numPr>
                <w:ilvl w:val="0"/>
                <w:numId w:val="0"/>
              </w:numPr>
              <w:jc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  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序号</w:t>
            </w:r>
          </w:p>
        </w:tc>
        <w:tc>
          <w:tcPr>
            <w:tcW w:w="1415"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生产许可证号</w:t>
            </w:r>
          </w:p>
        </w:tc>
        <w:tc>
          <w:tcPr>
            <w:tcW w:w="2062"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药品/中药饮片品种</w:t>
            </w:r>
          </w:p>
        </w:tc>
        <w:tc>
          <w:tcPr>
            <w:tcW w:w="3600" w:type="dxa"/>
            <w:gridSpan w:val="3"/>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使用的药品包装材料和容器品种</w:t>
            </w:r>
          </w:p>
        </w:tc>
        <w:tc>
          <w:tcPr>
            <w:tcW w:w="2188"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药包材生产企业名称</w:t>
            </w:r>
          </w:p>
        </w:tc>
        <w:tc>
          <w:tcPr>
            <w:tcW w:w="2050" w:type="dxa"/>
            <w:gridSpan w:val="2"/>
            <w:noWrap w:val="0"/>
            <w:vAlign w:val="center"/>
          </w:tcPr>
          <w:p>
            <w:pPr>
              <w:numPr>
                <w:ilvl w:val="0"/>
                <w:numId w:val="0"/>
              </w:numPr>
              <w:jc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药包材执行的标准</w:t>
            </w:r>
          </w:p>
        </w:tc>
        <w:tc>
          <w:tcPr>
            <w:tcW w:w="900" w:type="dxa"/>
            <w:noWrap w:val="0"/>
            <w:vAlign w:val="center"/>
          </w:tcPr>
          <w:p>
            <w:pPr>
              <w:numPr>
                <w:ilvl w:val="0"/>
                <w:numId w:val="0"/>
              </w:numPr>
              <w:jc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是否自检</w:t>
            </w:r>
          </w:p>
        </w:tc>
        <w:tc>
          <w:tcPr>
            <w:tcW w:w="1787" w:type="dxa"/>
            <w:gridSpan w:val="2"/>
            <w:noWrap w:val="0"/>
            <w:vAlign w:val="center"/>
          </w:tcPr>
          <w:p>
            <w:pPr>
              <w:numPr>
                <w:ilvl w:val="0"/>
                <w:numId w:val="0"/>
              </w:numPr>
              <w:jc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不能检验的项目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vMerge w:val="restart"/>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1</w:t>
            </w:r>
          </w:p>
        </w:tc>
        <w:tc>
          <w:tcPr>
            <w:tcW w:w="1415" w:type="dxa"/>
            <w:gridSpan w:val="2"/>
            <w:noWrap w:val="0"/>
            <w:vAlign w:val="center"/>
          </w:tcPr>
          <w:p>
            <w:pPr>
              <w:keepNext w:val="0"/>
              <w:keepLines w:val="0"/>
              <w:widowControl/>
              <w:suppressLineNumbers w:val="0"/>
              <w:jc w:val="center"/>
              <w:textAlignment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（示例）国药准字XX号</w:t>
            </w:r>
          </w:p>
        </w:tc>
        <w:tc>
          <w:tcPr>
            <w:tcW w:w="2062" w:type="dxa"/>
            <w:noWrap w:val="0"/>
            <w:vAlign w:val="center"/>
          </w:tcPr>
          <w:p>
            <w:pPr>
              <w:keepNext w:val="0"/>
              <w:keepLines w:val="0"/>
              <w:widowControl/>
              <w:suppressLineNumbers w:val="0"/>
              <w:jc w:val="center"/>
              <w:textAlignment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某某感冒灵</w:t>
            </w:r>
          </w:p>
        </w:tc>
        <w:tc>
          <w:tcPr>
            <w:tcW w:w="3600" w:type="dxa"/>
            <w:gridSpan w:val="3"/>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口服固体xx聚乙烯瓶</w:t>
            </w:r>
          </w:p>
        </w:tc>
        <w:tc>
          <w:tcPr>
            <w:tcW w:w="2188" w:type="dxa"/>
            <w:gridSpan w:val="2"/>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云南某生产企业(可填多个）</w:t>
            </w:r>
          </w:p>
        </w:tc>
        <w:tc>
          <w:tcPr>
            <w:tcW w:w="2050" w:type="dxa"/>
            <w:gridSpan w:val="2"/>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YBBXXX</w:t>
            </w:r>
          </w:p>
        </w:tc>
        <w:tc>
          <w:tcPr>
            <w:tcW w:w="900" w:type="dxa"/>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是</w:t>
            </w:r>
          </w:p>
        </w:tc>
        <w:tc>
          <w:tcPr>
            <w:tcW w:w="1787" w:type="dxa"/>
            <w:gridSpan w:val="2"/>
            <w:noWrap w:val="0"/>
            <w:vAlign w:val="center"/>
          </w:tcPr>
          <w:p>
            <w:pPr>
              <w:numPr>
                <w:ilvl w:val="0"/>
                <w:numId w:val="0"/>
              </w:numPr>
              <w:jc w:val="both"/>
              <w:rPr>
                <w:rFonts w:hint="eastAsia" w:ascii="宋体" w:hAnsi="宋体" w:eastAsia="宋体" w:cs="宋体"/>
                <w:b w:val="0"/>
                <w:bCs w:val="0"/>
                <w:i/>
                <w:iCs/>
                <w:color w:val="FF0000"/>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495"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1415"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FF0000"/>
                <w:vertAlign w:val="baseline"/>
                <w:lang w:val="en-US" w:eastAsia="zh-CN"/>
              </w:rPr>
            </w:pPr>
          </w:p>
        </w:tc>
        <w:tc>
          <w:tcPr>
            <w:tcW w:w="2062" w:type="dxa"/>
            <w:noWrap w:val="0"/>
            <w:vAlign w:val="center"/>
          </w:tcPr>
          <w:p>
            <w:pPr>
              <w:keepNext w:val="0"/>
              <w:keepLines w:val="0"/>
              <w:widowControl/>
              <w:suppressLineNumbers w:val="0"/>
              <w:jc w:val="center"/>
              <w:textAlignment w:val="center"/>
              <w:rPr>
                <w:rFonts w:hint="eastAsia" w:ascii="宋体" w:hAnsi="宋体" w:eastAsia="宋体" w:cs="宋体"/>
                <w:b w:val="0"/>
                <w:bCs w:val="0"/>
                <w:i/>
                <w:iCs/>
                <w:color w:val="FF0000"/>
                <w:sz w:val="15"/>
                <w:szCs w:val="15"/>
                <w:vertAlign w:val="baseline"/>
                <w:lang w:val="en-US" w:eastAsia="zh-CN"/>
              </w:rPr>
            </w:pPr>
          </w:p>
        </w:tc>
        <w:tc>
          <w:tcPr>
            <w:tcW w:w="3600" w:type="dxa"/>
            <w:gridSpan w:val="3"/>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口服固体xxx瓶盖</w:t>
            </w:r>
          </w:p>
        </w:tc>
        <w:tc>
          <w:tcPr>
            <w:tcW w:w="2188" w:type="dxa"/>
            <w:gridSpan w:val="2"/>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四川某生产企业(可填多个）</w:t>
            </w:r>
          </w:p>
        </w:tc>
        <w:tc>
          <w:tcPr>
            <w:tcW w:w="2050" w:type="dxa"/>
            <w:gridSpan w:val="2"/>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Q/YBCXXX-2021</w:t>
            </w:r>
          </w:p>
        </w:tc>
        <w:tc>
          <w:tcPr>
            <w:tcW w:w="900" w:type="dxa"/>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否</w:t>
            </w:r>
          </w:p>
        </w:tc>
        <w:tc>
          <w:tcPr>
            <w:tcW w:w="1787" w:type="dxa"/>
            <w:gridSpan w:val="2"/>
            <w:noWrap w:val="0"/>
            <w:vAlign w:val="center"/>
          </w:tcPr>
          <w:p>
            <w:pPr>
              <w:numPr>
                <w:ilvl w:val="0"/>
                <w:numId w:val="0"/>
              </w:numPr>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某项目、某项目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495"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2</w:t>
            </w:r>
          </w:p>
        </w:tc>
        <w:tc>
          <w:tcPr>
            <w:tcW w:w="1415" w:type="dxa"/>
            <w:gridSpan w:val="2"/>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2062"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iCs/>
                <w:sz w:val="15"/>
                <w:szCs w:val="15"/>
                <w:vertAlign w:val="baseline"/>
                <w:lang w:val="en-US" w:eastAsia="zh-CN"/>
              </w:rPr>
            </w:pPr>
          </w:p>
        </w:tc>
        <w:tc>
          <w:tcPr>
            <w:tcW w:w="3600" w:type="dxa"/>
            <w:gridSpan w:val="3"/>
            <w:noWrap w:val="0"/>
            <w:vAlign w:val="center"/>
          </w:tcPr>
          <w:p>
            <w:pPr>
              <w:numPr>
                <w:ilvl w:val="0"/>
                <w:numId w:val="0"/>
              </w:numPr>
              <w:jc w:val="center"/>
              <w:rPr>
                <w:rFonts w:hint="eastAsia" w:ascii="仿宋_GB2312" w:hAnsi="仿宋_GB2312" w:eastAsia="仿宋_GB2312" w:cs="仿宋_GB2312"/>
                <w:b w:val="0"/>
                <w:bCs w:val="0"/>
                <w:i/>
                <w:iCs/>
                <w:sz w:val="15"/>
                <w:szCs w:val="15"/>
                <w:vertAlign w:val="baseline"/>
                <w:lang w:val="en-US" w:eastAsia="zh-CN"/>
              </w:rPr>
            </w:pPr>
          </w:p>
        </w:tc>
        <w:tc>
          <w:tcPr>
            <w:tcW w:w="2188" w:type="dxa"/>
            <w:gridSpan w:val="2"/>
            <w:noWrap w:val="0"/>
            <w:vAlign w:val="center"/>
          </w:tcPr>
          <w:p>
            <w:pPr>
              <w:numPr>
                <w:ilvl w:val="0"/>
                <w:numId w:val="0"/>
              </w:numPr>
              <w:jc w:val="center"/>
              <w:rPr>
                <w:rFonts w:hint="eastAsia" w:ascii="仿宋_GB2312" w:hAnsi="仿宋_GB2312" w:eastAsia="仿宋_GB2312" w:cs="仿宋_GB2312"/>
                <w:b w:val="0"/>
                <w:bCs w:val="0"/>
                <w:i/>
                <w:iCs/>
                <w:sz w:val="15"/>
                <w:szCs w:val="15"/>
                <w:vertAlign w:val="baseline"/>
                <w:lang w:val="en-US" w:eastAsia="zh-CN"/>
              </w:rPr>
            </w:pPr>
          </w:p>
        </w:tc>
        <w:tc>
          <w:tcPr>
            <w:tcW w:w="2050" w:type="dxa"/>
            <w:gridSpan w:val="2"/>
            <w:noWrap w:val="0"/>
            <w:vAlign w:val="center"/>
          </w:tcPr>
          <w:p>
            <w:pPr>
              <w:numPr>
                <w:ilvl w:val="0"/>
                <w:numId w:val="0"/>
              </w:numPr>
              <w:jc w:val="center"/>
              <w:rPr>
                <w:rFonts w:hint="eastAsia" w:ascii="仿宋_GB2312" w:hAnsi="仿宋_GB2312" w:eastAsia="仿宋_GB2312" w:cs="仿宋_GB2312"/>
                <w:b w:val="0"/>
                <w:bCs w:val="0"/>
                <w:i/>
                <w:iCs/>
                <w:sz w:val="15"/>
                <w:szCs w:val="15"/>
                <w:vertAlign w:val="baseline"/>
                <w:lang w:val="en-US" w:eastAsia="zh-CN"/>
              </w:rPr>
            </w:pPr>
          </w:p>
        </w:tc>
        <w:tc>
          <w:tcPr>
            <w:tcW w:w="900" w:type="dxa"/>
            <w:noWrap w:val="0"/>
            <w:vAlign w:val="center"/>
          </w:tcPr>
          <w:p>
            <w:pPr>
              <w:numPr>
                <w:ilvl w:val="0"/>
                <w:numId w:val="0"/>
              </w:numPr>
              <w:jc w:val="center"/>
              <w:rPr>
                <w:rFonts w:hint="eastAsia" w:ascii="仿宋_GB2312" w:hAnsi="仿宋_GB2312" w:eastAsia="仿宋_GB2312" w:cs="仿宋_GB2312"/>
                <w:b w:val="0"/>
                <w:bCs w:val="0"/>
                <w:i/>
                <w:iCs/>
                <w:sz w:val="15"/>
                <w:szCs w:val="15"/>
                <w:vertAlign w:val="baseline"/>
                <w:lang w:val="en-US" w:eastAsia="zh-CN"/>
              </w:rPr>
            </w:pPr>
          </w:p>
        </w:tc>
        <w:tc>
          <w:tcPr>
            <w:tcW w:w="1787" w:type="dxa"/>
            <w:gridSpan w:val="2"/>
            <w:noWrap w:val="0"/>
            <w:vAlign w:val="center"/>
          </w:tcPr>
          <w:p>
            <w:pPr>
              <w:numPr>
                <w:ilvl w:val="0"/>
                <w:numId w:val="0"/>
              </w:numPr>
              <w:jc w:val="center"/>
              <w:rPr>
                <w:rFonts w:hint="eastAsia" w:ascii="仿宋_GB2312" w:hAnsi="仿宋_GB2312" w:eastAsia="仿宋_GB2312" w:cs="仿宋_GB2312"/>
                <w:b w:val="0"/>
                <w:bCs w:val="0"/>
                <w:i/>
                <w:iCs/>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1415" w:type="dxa"/>
            <w:gridSpan w:val="2"/>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p>
        </w:tc>
        <w:tc>
          <w:tcPr>
            <w:tcW w:w="2062"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b/>
                <w:bCs/>
                <w:vertAlign w:val="baseline"/>
                <w:lang w:val="en-US" w:eastAsia="zh-CN"/>
              </w:rPr>
            </w:pPr>
          </w:p>
        </w:tc>
        <w:tc>
          <w:tcPr>
            <w:tcW w:w="3600" w:type="dxa"/>
            <w:gridSpan w:val="3"/>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c>
          <w:tcPr>
            <w:tcW w:w="2188" w:type="dxa"/>
            <w:gridSpan w:val="2"/>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c>
          <w:tcPr>
            <w:tcW w:w="2050" w:type="dxa"/>
            <w:gridSpan w:val="2"/>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c>
          <w:tcPr>
            <w:tcW w:w="900" w:type="dxa"/>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c>
          <w:tcPr>
            <w:tcW w:w="1787" w:type="dxa"/>
            <w:gridSpan w:val="2"/>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10" w:type="dxa"/>
            <w:gridSpan w:val="3"/>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质量控制中发现药包材不合格的品种和项目</w:t>
            </w:r>
          </w:p>
        </w:tc>
        <w:tc>
          <w:tcPr>
            <w:tcW w:w="12587" w:type="dxa"/>
            <w:gridSpan w:val="11"/>
            <w:noWrap w:val="0"/>
            <w:vAlign w:val="center"/>
          </w:tcPr>
          <w:p>
            <w:pPr>
              <w:numPr>
                <w:ilvl w:val="0"/>
                <w:numId w:val="0"/>
              </w:numPr>
              <w:jc w:val="both"/>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品种：              项目：</w:t>
            </w:r>
          </w:p>
          <w:p>
            <w:pPr>
              <w:numPr>
                <w:ilvl w:val="0"/>
                <w:numId w:val="0"/>
              </w:numPr>
              <w:jc w:val="both"/>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品种：              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gridSpan w:val="3"/>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药品包装材料质量控制的方式</w:t>
            </w:r>
          </w:p>
        </w:tc>
        <w:tc>
          <w:tcPr>
            <w:tcW w:w="12587" w:type="dxa"/>
            <w:gridSpan w:val="11"/>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（全项目）□批批自检；□批批送检；□多数批次自检，其余全部送检；□少数批次自检，其余全部送检；</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（部分项目）□批批自检；□部分自检，占比</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u w:val="none"/>
                <w:vertAlign w:val="baseline"/>
                <w:lang w:val="en-US" w:eastAsia="zh-CN"/>
              </w:rPr>
              <w:t>%；</w:t>
            </w:r>
            <w:r>
              <w:rPr>
                <w:rFonts w:hint="eastAsia" w:ascii="仿宋_GB2312" w:hAnsi="仿宋_GB2312" w:eastAsia="仿宋_GB2312" w:cs="仿宋_GB2312"/>
                <w:b w:val="0"/>
                <w:bCs w:val="0"/>
                <w:vertAlign w:val="baseline"/>
                <w:lang w:val="en-US" w:eastAsia="zh-CN"/>
              </w:rPr>
              <w:t>不能检的项目质控方式：□送检  □其他质量控制方式</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□批批未自检；不捡的项目质控方式：□送检  □其他质量控制方式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910" w:type="dxa"/>
            <w:gridSpan w:val="3"/>
            <w:shd w:val="clear" w:color="auto" w:fill="F1F1F1"/>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不批批自检的情况说明（如有）</w:t>
            </w:r>
          </w:p>
        </w:tc>
        <w:tc>
          <w:tcPr>
            <w:tcW w:w="12587" w:type="dxa"/>
            <w:gridSpan w:val="11"/>
            <w:shd w:val="clear" w:color="auto" w:fill="F1F1F1"/>
            <w:noWrap w:val="0"/>
            <w:vAlign w:val="top"/>
          </w:tcPr>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□送检情况:   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批 □云南省医疗器械检验研究院</w:t>
            </w:r>
          </w:p>
          <w:p>
            <w:pPr>
              <w:keepNext w:val="0"/>
              <w:keepLines w:val="0"/>
              <w:widowControl/>
              <w:suppressLineNumbers w:val="0"/>
              <w:ind w:firstLine="1470" w:firstLineChars="70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批 □第三方有资质的检测机构 ：</w:t>
            </w:r>
            <w:r>
              <w:rPr>
                <w:rFonts w:hint="eastAsia" w:ascii="仿宋_GB2312" w:hAnsi="仿宋_GB2312" w:eastAsia="仿宋_GB2312" w:cs="仿宋_GB2312"/>
                <w:b w:val="0"/>
                <w:bCs w:val="0"/>
                <w:i/>
                <w:iCs/>
                <w:u w:val="single"/>
                <w:vertAlign w:val="baseline"/>
                <w:lang w:val="en-US" w:eastAsia="zh-CN"/>
              </w:rPr>
              <w:t>机构名称</w:t>
            </w:r>
            <w:r>
              <w:rPr>
                <w:rFonts w:hint="eastAsia" w:ascii="仿宋_GB2312" w:hAnsi="仿宋_GB2312" w:eastAsia="仿宋_GB2312" w:cs="仿宋_GB2312"/>
                <w:b w:val="0"/>
                <w:bCs w:val="0"/>
                <w:u w:val="single"/>
                <w:vertAlign w:val="baseline"/>
                <w:lang w:val="en-US" w:eastAsia="zh-CN"/>
              </w:rPr>
              <w:t xml:space="preserve">                                             。 </w:t>
            </w:r>
            <w:r>
              <w:rPr>
                <w:rFonts w:hint="eastAsia" w:ascii="仿宋_GB2312" w:hAnsi="仿宋_GB2312" w:eastAsia="仿宋_GB2312" w:cs="仿宋_GB2312"/>
                <w:b w:val="0"/>
                <w:bCs w:val="0"/>
                <w:vertAlign w:val="baseline"/>
                <w:lang w:val="en-US" w:eastAsia="zh-CN"/>
              </w:rPr>
              <w:t xml:space="preserve"> </w:t>
            </w:r>
          </w:p>
          <w:p>
            <w:pPr>
              <w:keepNext w:val="0"/>
              <w:keepLines w:val="0"/>
              <w:widowControl/>
              <w:suppressLineNumbers w:val="0"/>
              <w:ind w:firstLine="1470" w:firstLineChars="70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批 □其他机构（请说明）：</w:t>
            </w:r>
            <w:r>
              <w:rPr>
                <w:rFonts w:hint="eastAsia" w:ascii="仿宋_GB2312" w:hAnsi="仿宋_GB2312" w:eastAsia="仿宋_GB2312" w:cs="仿宋_GB2312"/>
                <w:b w:val="0"/>
                <w:bCs w:val="0"/>
                <w:u w:val="single"/>
                <w:vertAlign w:val="baseline"/>
                <w:lang w:val="en-US" w:eastAsia="zh-CN"/>
              </w:rPr>
              <w:t xml:space="preserve">                                                          。      </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□不捡情况：采用其他什么方式控制质量，请说明(情况说明可单页附后）： </w:t>
            </w:r>
            <w:r>
              <w:rPr>
                <w:rFonts w:hint="eastAsia" w:ascii="仿宋_GB2312" w:hAnsi="仿宋_GB2312" w:eastAsia="仿宋_GB2312" w:cs="仿宋_GB2312"/>
                <w:b w:val="0"/>
                <w:bCs w:val="0"/>
                <w:u w:val="single"/>
                <w:vertAlign w:val="baseline"/>
                <w:lang w:val="en-US" w:eastAsia="zh-CN"/>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gridSpan w:val="3"/>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其他意见和建议</w:t>
            </w:r>
          </w:p>
        </w:tc>
        <w:tc>
          <w:tcPr>
            <w:tcW w:w="12587" w:type="dxa"/>
            <w:gridSpan w:val="11"/>
            <w:noWrap w:val="0"/>
            <w:vAlign w:val="center"/>
          </w:tcPr>
          <w:p>
            <w:pPr>
              <w:numPr>
                <w:ilvl w:val="0"/>
                <w:numId w:val="0"/>
              </w:numPr>
              <w:jc w:val="center"/>
              <w:rPr>
                <w:rFonts w:hint="eastAsia" w:ascii="仿宋_GB2312" w:hAnsi="仿宋_GB2312" w:eastAsia="仿宋_GB2312" w:cs="仿宋_GB2312"/>
                <w:b/>
                <w:bCs/>
                <w:vertAlign w:val="baseline"/>
                <w:lang w:val="en-US" w:eastAsia="zh-CN"/>
              </w:rPr>
            </w:pPr>
          </w:p>
        </w:tc>
      </w:tr>
    </w:tbl>
    <w:p>
      <w:pPr>
        <w:keepNext w:val="0"/>
        <w:keepLines w:val="0"/>
        <w:widowControl/>
        <w:suppressLineNumbers w:val="0"/>
        <w:jc w:val="left"/>
        <w:textAlignment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备注：（各生产企业和单位填写完成后，请发送到邮箱：37840247@qq.com，相关工作可咨询：电话0871-63151897 64127881 </w:t>
      </w:r>
    </w:p>
    <w:p>
      <w:pPr>
        <w:numPr>
          <w:ilvl w:val="0"/>
          <w:numId w:val="0"/>
        </w:numPr>
        <w:rPr>
          <w:rFonts w:hint="eastAsia"/>
          <w:b/>
          <w:bCs/>
          <w:sz w:val="28"/>
          <w:szCs w:val="28"/>
          <w:lang w:val="en-US" w:eastAsia="zh-CN"/>
        </w:rPr>
      </w:pPr>
      <w:r>
        <w:rPr>
          <w:rFonts w:hint="eastAsia"/>
          <w:b/>
          <w:bCs/>
          <w:sz w:val="28"/>
          <w:szCs w:val="28"/>
          <w:lang w:val="en-US" w:eastAsia="zh-CN"/>
        </w:rPr>
        <w:t>附件</w:t>
      </w:r>
      <w:r>
        <w:rPr>
          <w:rFonts w:hint="eastAsia"/>
          <w:b w:val="0"/>
          <w:bCs w:val="0"/>
          <w:color w:val="000000"/>
          <w:sz w:val="28"/>
          <w:szCs w:val="28"/>
          <w:lang w:val="en-US" w:eastAsia="zh-CN"/>
        </w:rPr>
        <w:t>2</w:t>
      </w:r>
      <w:r>
        <w:rPr>
          <w:rFonts w:hint="eastAsia"/>
          <w:b/>
          <w:bCs/>
          <w:sz w:val="28"/>
          <w:szCs w:val="28"/>
          <w:lang w:val="en-US" w:eastAsia="zh-CN"/>
        </w:rPr>
        <w:t xml:space="preserve">  2021年全省辖区内药品包装材料和容器生产企业药品包装材料生产情况调研表</w:t>
      </w:r>
    </w:p>
    <w:p>
      <w:pPr>
        <w:numPr>
          <w:ilvl w:val="0"/>
          <w:numId w:val="0"/>
        </w:numPr>
        <w:rPr>
          <w:rFonts w:hint="eastAsia"/>
          <w:b/>
          <w:bCs/>
          <w:lang w:val="en-US" w:eastAsia="zh-CN"/>
        </w:rPr>
      </w:pPr>
    </w:p>
    <w:tbl>
      <w:tblPr>
        <w:tblStyle w:val="3"/>
        <w:tblW w:w="14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850"/>
        <w:gridCol w:w="462"/>
        <w:gridCol w:w="1196"/>
        <w:gridCol w:w="1225"/>
        <w:gridCol w:w="5"/>
        <w:gridCol w:w="1920"/>
        <w:gridCol w:w="1851"/>
        <w:gridCol w:w="1887"/>
        <w:gridCol w:w="5"/>
        <w:gridCol w:w="1795"/>
        <w:gridCol w:w="5"/>
        <w:gridCol w:w="1729"/>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企业名称</w:t>
            </w:r>
          </w:p>
        </w:tc>
        <w:tc>
          <w:tcPr>
            <w:tcW w:w="2888" w:type="dxa"/>
            <w:gridSpan w:val="4"/>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p>
        </w:tc>
        <w:tc>
          <w:tcPr>
            <w:tcW w:w="1920"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法人代表</w:t>
            </w:r>
          </w:p>
        </w:tc>
        <w:tc>
          <w:tcPr>
            <w:tcW w:w="1851"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p>
        </w:tc>
        <w:tc>
          <w:tcPr>
            <w:tcW w:w="1892" w:type="dxa"/>
            <w:gridSpan w:val="2"/>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原生产许可证号</w:t>
            </w:r>
          </w:p>
        </w:tc>
        <w:tc>
          <w:tcPr>
            <w:tcW w:w="1800" w:type="dxa"/>
            <w:gridSpan w:val="2"/>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p>
        </w:tc>
        <w:tc>
          <w:tcPr>
            <w:tcW w:w="1729"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到期时间</w:t>
            </w:r>
          </w:p>
        </w:tc>
        <w:tc>
          <w:tcPr>
            <w:tcW w:w="1157"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生产地址</w:t>
            </w:r>
          </w:p>
        </w:tc>
        <w:tc>
          <w:tcPr>
            <w:tcW w:w="2888" w:type="dxa"/>
            <w:gridSpan w:val="4"/>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c>
          <w:tcPr>
            <w:tcW w:w="1920"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注册地址</w:t>
            </w:r>
          </w:p>
        </w:tc>
        <w:tc>
          <w:tcPr>
            <w:tcW w:w="1851"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c>
          <w:tcPr>
            <w:tcW w:w="1892"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QA人数</w:t>
            </w:r>
          </w:p>
        </w:tc>
        <w:tc>
          <w:tcPr>
            <w:tcW w:w="1800"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c>
          <w:tcPr>
            <w:tcW w:w="1729"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QC人数</w:t>
            </w:r>
          </w:p>
        </w:tc>
        <w:tc>
          <w:tcPr>
            <w:tcW w:w="1157"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联系人</w:t>
            </w:r>
          </w:p>
        </w:tc>
        <w:tc>
          <w:tcPr>
            <w:tcW w:w="2883" w:type="dxa"/>
            <w:gridSpan w:val="3"/>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p>
        </w:tc>
        <w:tc>
          <w:tcPr>
            <w:tcW w:w="1925" w:type="dxa"/>
            <w:gridSpan w:val="2"/>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联系电话</w:t>
            </w:r>
          </w:p>
        </w:tc>
        <w:tc>
          <w:tcPr>
            <w:tcW w:w="1851"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p>
        </w:tc>
        <w:tc>
          <w:tcPr>
            <w:tcW w:w="1887"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检验室面积</w:t>
            </w:r>
          </w:p>
        </w:tc>
        <w:tc>
          <w:tcPr>
            <w:tcW w:w="1800" w:type="dxa"/>
            <w:gridSpan w:val="2"/>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 xml:space="preserve">      ㎡</w:t>
            </w:r>
          </w:p>
        </w:tc>
        <w:tc>
          <w:tcPr>
            <w:tcW w:w="1734" w:type="dxa"/>
            <w:gridSpan w:val="2"/>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检验设备</w:t>
            </w:r>
          </w:p>
        </w:tc>
        <w:tc>
          <w:tcPr>
            <w:tcW w:w="1157" w:type="dxa"/>
            <w:noWrap w:val="0"/>
            <w:vAlign w:val="center"/>
          </w:tcPr>
          <w:p>
            <w:pPr>
              <w:numPr>
                <w:ilvl w:val="0"/>
                <w:numId w:val="0"/>
              </w:numPr>
              <w:ind w:left="0" w:leftChars="0" w:firstLine="0" w:firstLineChars="0"/>
              <w:jc w:val="center"/>
              <w:rPr>
                <w:rFonts w:hint="eastAsia" w:ascii="仿宋_GB2312" w:hAnsi="仿宋_GB2312" w:eastAsia="仿宋_GB2312" w:cs="仿宋_GB2312"/>
                <w:b w:val="0"/>
                <w:bCs w:val="0"/>
                <w:kern w:val="2"/>
                <w:sz w:val="21"/>
                <w:szCs w:val="24"/>
                <w:vertAlign w:val="baseline"/>
                <w:lang w:val="en-US" w:eastAsia="zh-CN" w:bidi="ar-SA"/>
              </w:rPr>
            </w:pPr>
            <w:r>
              <w:rPr>
                <w:rFonts w:hint="eastAsia" w:ascii="仿宋_GB2312" w:hAnsi="仿宋_GB2312" w:eastAsia="仿宋_GB2312" w:cs="仿宋_GB2312"/>
                <w:b w:val="0"/>
                <w:bCs w:val="0"/>
                <w:vertAlign w:val="baseline"/>
                <w:lang w:val="en-US" w:eastAsia="zh-CN"/>
              </w:rPr>
              <w:t xml:space="preserve">  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0" w:type="dxa"/>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序号</w:t>
            </w:r>
          </w:p>
        </w:tc>
        <w:tc>
          <w:tcPr>
            <w:tcW w:w="1312" w:type="dxa"/>
            <w:gridSpan w:val="2"/>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原药包材注册证号/无</w:t>
            </w:r>
          </w:p>
        </w:tc>
        <w:tc>
          <w:tcPr>
            <w:tcW w:w="119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到期时间</w:t>
            </w:r>
          </w:p>
        </w:tc>
        <w:tc>
          <w:tcPr>
            <w:tcW w:w="3150" w:type="dxa"/>
            <w:gridSpan w:val="3"/>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生产药品包装材料和容器品种</w:t>
            </w:r>
          </w:p>
        </w:tc>
        <w:tc>
          <w:tcPr>
            <w:tcW w:w="1851"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药包材执行的标准</w:t>
            </w:r>
          </w:p>
        </w:tc>
        <w:tc>
          <w:tcPr>
            <w:tcW w:w="1887" w:type="dxa"/>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是否能自检</w:t>
            </w:r>
          </w:p>
        </w:tc>
        <w:tc>
          <w:tcPr>
            <w:tcW w:w="1800" w:type="dxa"/>
            <w:gridSpan w:val="2"/>
            <w:noWrap w:val="0"/>
            <w:vAlign w:val="center"/>
          </w:tcPr>
          <w:p>
            <w:pPr>
              <w:numPr>
                <w:ilvl w:val="0"/>
                <w:numId w:val="0"/>
              </w:numPr>
              <w:jc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不能检验的项目</w:t>
            </w:r>
          </w:p>
        </w:tc>
        <w:tc>
          <w:tcPr>
            <w:tcW w:w="1734" w:type="dxa"/>
            <w:gridSpan w:val="2"/>
            <w:noWrap w:val="0"/>
            <w:vAlign w:val="center"/>
          </w:tcPr>
          <w:p>
            <w:pPr>
              <w:numPr>
                <w:ilvl w:val="0"/>
                <w:numId w:val="0"/>
              </w:numPr>
              <w:jc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使用的生产企业或医疗机构</w:t>
            </w:r>
          </w:p>
        </w:tc>
        <w:tc>
          <w:tcPr>
            <w:tcW w:w="1157" w:type="dxa"/>
            <w:noWrap w:val="0"/>
            <w:vAlign w:val="center"/>
          </w:tcPr>
          <w:p>
            <w:pPr>
              <w:numPr>
                <w:ilvl w:val="0"/>
                <w:numId w:val="0"/>
              </w:numPr>
              <w:jc w:val="center"/>
              <w:rPr>
                <w:rFonts w:hint="default"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药包材登记状态（A/I）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1</w:t>
            </w:r>
          </w:p>
        </w:tc>
        <w:tc>
          <w:tcPr>
            <w:tcW w:w="1312" w:type="dxa"/>
            <w:gridSpan w:val="2"/>
            <w:noWrap w:val="0"/>
            <w:vAlign w:val="center"/>
          </w:tcPr>
          <w:p>
            <w:pPr>
              <w:keepNext w:val="0"/>
              <w:keepLines w:val="0"/>
              <w:widowControl/>
              <w:suppressLineNumbers w:val="0"/>
              <w:jc w:val="center"/>
              <w:textAlignment w:val="center"/>
              <w:rPr>
                <w:rFonts w:hint="eastAsia" w:ascii="宋体" w:hAnsi="宋体" w:eastAsia="宋体" w:cs="宋体"/>
                <w:b w:val="0"/>
                <w:bCs w:val="0"/>
                <w:i/>
                <w:iCs/>
                <w:color w:val="000000"/>
                <w:sz w:val="15"/>
                <w:szCs w:val="15"/>
                <w:vertAlign w:val="baseline"/>
                <w:lang w:val="en-US" w:eastAsia="zh-CN"/>
              </w:rPr>
            </w:pPr>
          </w:p>
        </w:tc>
        <w:tc>
          <w:tcPr>
            <w:tcW w:w="1196" w:type="dxa"/>
            <w:noWrap w:val="0"/>
            <w:vAlign w:val="center"/>
          </w:tcPr>
          <w:p>
            <w:pPr>
              <w:keepNext w:val="0"/>
              <w:keepLines w:val="0"/>
              <w:widowControl/>
              <w:suppressLineNumbers w:val="0"/>
              <w:jc w:val="center"/>
              <w:textAlignment w:val="center"/>
              <w:rPr>
                <w:rFonts w:hint="eastAsia" w:ascii="宋体" w:hAnsi="宋体" w:eastAsia="宋体" w:cs="宋体"/>
                <w:b w:val="0"/>
                <w:bCs w:val="0"/>
                <w:i/>
                <w:iCs/>
                <w:sz w:val="15"/>
                <w:szCs w:val="15"/>
                <w:vertAlign w:val="baseline"/>
                <w:lang w:val="en-US" w:eastAsia="zh-CN"/>
              </w:rPr>
            </w:pPr>
          </w:p>
        </w:tc>
        <w:tc>
          <w:tcPr>
            <w:tcW w:w="3150" w:type="dxa"/>
            <w:gridSpan w:val="3"/>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口服固体xx聚乙烯瓶</w:t>
            </w:r>
          </w:p>
        </w:tc>
        <w:tc>
          <w:tcPr>
            <w:tcW w:w="1851"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YBBXXX</w:t>
            </w:r>
          </w:p>
        </w:tc>
        <w:tc>
          <w:tcPr>
            <w:tcW w:w="1887"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是</w:t>
            </w:r>
          </w:p>
        </w:tc>
        <w:tc>
          <w:tcPr>
            <w:tcW w:w="1800" w:type="dxa"/>
            <w:gridSpan w:val="2"/>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某项目、某项目</w:t>
            </w:r>
          </w:p>
        </w:tc>
        <w:tc>
          <w:tcPr>
            <w:tcW w:w="1734" w:type="dxa"/>
            <w:gridSpan w:val="2"/>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c>
          <w:tcPr>
            <w:tcW w:w="1157" w:type="dxa"/>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41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2</w:t>
            </w:r>
          </w:p>
        </w:tc>
        <w:tc>
          <w:tcPr>
            <w:tcW w:w="1312" w:type="dxa"/>
            <w:gridSpan w:val="2"/>
            <w:noWrap w:val="0"/>
            <w:vAlign w:val="center"/>
          </w:tcPr>
          <w:p>
            <w:pPr>
              <w:keepNext w:val="0"/>
              <w:keepLines w:val="0"/>
              <w:widowControl/>
              <w:suppressLineNumbers w:val="0"/>
              <w:jc w:val="both"/>
              <w:textAlignment w:val="center"/>
              <w:rPr>
                <w:rFonts w:hint="eastAsia" w:ascii="宋体" w:hAnsi="宋体" w:eastAsia="宋体" w:cs="宋体"/>
                <w:b w:val="0"/>
                <w:bCs w:val="0"/>
                <w:i/>
                <w:iCs/>
                <w:color w:val="000000"/>
                <w:sz w:val="15"/>
                <w:szCs w:val="15"/>
                <w:vertAlign w:val="baseline"/>
                <w:lang w:val="en-US" w:eastAsia="zh-CN"/>
              </w:rPr>
            </w:pPr>
          </w:p>
        </w:tc>
        <w:tc>
          <w:tcPr>
            <w:tcW w:w="1196" w:type="dxa"/>
            <w:noWrap w:val="0"/>
            <w:vAlign w:val="center"/>
          </w:tcPr>
          <w:p>
            <w:pPr>
              <w:keepNext w:val="0"/>
              <w:keepLines w:val="0"/>
              <w:widowControl/>
              <w:suppressLineNumbers w:val="0"/>
              <w:jc w:val="center"/>
              <w:textAlignment w:val="center"/>
              <w:rPr>
                <w:rFonts w:hint="eastAsia" w:ascii="宋体" w:hAnsi="宋体" w:eastAsia="宋体" w:cs="宋体"/>
                <w:b w:val="0"/>
                <w:bCs w:val="0"/>
                <w:i/>
                <w:iCs/>
                <w:sz w:val="15"/>
                <w:szCs w:val="15"/>
                <w:vertAlign w:val="baseline"/>
                <w:lang w:val="en-US" w:eastAsia="zh-CN"/>
              </w:rPr>
            </w:pPr>
          </w:p>
        </w:tc>
        <w:tc>
          <w:tcPr>
            <w:tcW w:w="3150" w:type="dxa"/>
            <w:gridSpan w:val="3"/>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口服固体xxx瓶盖</w:t>
            </w:r>
          </w:p>
        </w:tc>
        <w:tc>
          <w:tcPr>
            <w:tcW w:w="1851"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Q/YBCXXX-2021</w:t>
            </w:r>
          </w:p>
        </w:tc>
        <w:tc>
          <w:tcPr>
            <w:tcW w:w="1887"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否</w:t>
            </w:r>
          </w:p>
        </w:tc>
        <w:tc>
          <w:tcPr>
            <w:tcW w:w="1800" w:type="dxa"/>
            <w:gridSpan w:val="2"/>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r>
              <w:rPr>
                <w:rFonts w:hint="eastAsia" w:ascii="宋体" w:hAnsi="宋体" w:eastAsia="宋体" w:cs="宋体"/>
                <w:b w:val="0"/>
                <w:bCs w:val="0"/>
                <w:i/>
                <w:iCs/>
                <w:color w:val="FF0000"/>
                <w:sz w:val="15"/>
                <w:szCs w:val="15"/>
                <w:vertAlign w:val="baseline"/>
                <w:lang w:val="en-US" w:eastAsia="zh-CN"/>
              </w:rPr>
              <w:t>某项目、某项目</w:t>
            </w:r>
          </w:p>
        </w:tc>
        <w:tc>
          <w:tcPr>
            <w:tcW w:w="1734" w:type="dxa"/>
            <w:gridSpan w:val="2"/>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c>
          <w:tcPr>
            <w:tcW w:w="1157" w:type="dxa"/>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41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vertAlign w:val="baseline"/>
                <w:lang w:val="en-US" w:eastAsia="zh-CN"/>
              </w:rPr>
            </w:pPr>
            <w:r>
              <w:rPr>
                <w:rFonts w:hint="eastAsia" w:ascii="仿宋_GB2312" w:hAnsi="仿宋_GB2312" w:eastAsia="仿宋_GB2312" w:cs="仿宋_GB2312"/>
                <w:b w:val="0"/>
                <w:bCs w:val="0"/>
                <w:color w:val="000000"/>
                <w:vertAlign w:val="baseline"/>
                <w:lang w:val="en-US" w:eastAsia="zh-CN"/>
              </w:rPr>
              <w:t>3</w:t>
            </w:r>
          </w:p>
        </w:tc>
        <w:tc>
          <w:tcPr>
            <w:tcW w:w="1312" w:type="dxa"/>
            <w:gridSpan w:val="2"/>
            <w:noWrap w:val="0"/>
            <w:vAlign w:val="center"/>
          </w:tcPr>
          <w:p>
            <w:pPr>
              <w:keepNext w:val="0"/>
              <w:keepLines w:val="0"/>
              <w:widowControl/>
              <w:suppressLineNumbers w:val="0"/>
              <w:jc w:val="both"/>
              <w:textAlignment w:val="center"/>
              <w:rPr>
                <w:rFonts w:hint="eastAsia" w:ascii="宋体" w:hAnsi="宋体" w:eastAsia="宋体" w:cs="宋体"/>
                <w:b w:val="0"/>
                <w:bCs w:val="0"/>
                <w:i/>
                <w:iCs/>
                <w:color w:val="000000"/>
                <w:sz w:val="15"/>
                <w:szCs w:val="15"/>
                <w:vertAlign w:val="baseline"/>
                <w:lang w:val="en-US" w:eastAsia="zh-CN"/>
              </w:rPr>
            </w:pPr>
          </w:p>
        </w:tc>
        <w:tc>
          <w:tcPr>
            <w:tcW w:w="1196" w:type="dxa"/>
            <w:noWrap w:val="0"/>
            <w:vAlign w:val="center"/>
          </w:tcPr>
          <w:p>
            <w:pPr>
              <w:keepNext w:val="0"/>
              <w:keepLines w:val="0"/>
              <w:widowControl/>
              <w:suppressLineNumbers w:val="0"/>
              <w:jc w:val="center"/>
              <w:textAlignment w:val="center"/>
              <w:rPr>
                <w:rFonts w:hint="eastAsia" w:ascii="宋体" w:hAnsi="宋体" w:eastAsia="宋体" w:cs="宋体"/>
                <w:b w:val="0"/>
                <w:bCs w:val="0"/>
                <w:i/>
                <w:iCs/>
                <w:sz w:val="15"/>
                <w:szCs w:val="15"/>
                <w:vertAlign w:val="baseline"/>
                <w:lang w:val="en-US" w:eastAsia="zh-CN"/>
              </w:rPr>
            </w:pPr>
          </w:p>
        </w:tc>
        <w:tc>
          <w:tcPr>
            <w:tcW w:w="3150" w:type="dxa"/>
            <w:gridSpan w:val="3"/>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p>
        </w:tc>
        <w:tc>
          <w:tcPr>
            <w:tcW w:w="1851"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p>
        </w:tc>
        <w:tc>
          <w:tcPr>
            <w:tcW w:w="1887" w:type="dxa"/>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p>
        </w:tc>
        <w:tc>
          <w:tcPr>
            <w:tcW w:w="1800" w:type="dxa"/>
            <w:gridSpan w:val="2"/>
            <w:noWrap w:val="0"/>
            <w:vAlign w:val="center"/>
          </w:tcPr>
          <w:p>
            <w:pPr>
              <w:numPr>
                <w:ilvl w:val="0"/>
                <w:numId w:val="0"/>
              </w:numPr>
              <w:ind w:left="0" w:leftChars="0" w:firstLine="0" w:firstLineChars="0"/>
              <w:jc w:val="center"/>
              <w:rPr>
                <w:rFonts w:hint="eastAsia" w:ascii="宋体" w:hAnsi="宋体" w:eastAsia="宋体" w:cs="宋体"/>
                <w:b w:val="0"/>
                <w:bCs w:val="0"/>
                <w:i/>
                <w:iCs/>
                <w:color w:val="FF0000"/>
                <w:sz w:val="15"/>
                <w:szCs w:val="15"/>
                <w:vertAlign w:val="baseline"/>
                <w:lang w:val="en-US" w:eastAsia="zh-CN"/>
              </w:rPr>
            </w:pPr>
          </w:p>
        </w:tc>
        <w:tc>
          <w:tcPr>
            <w:tcW w:w="1734" w:type="dxa"/>
            <w:gridSpan w:val="2"/>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c>
          <w:tcPr>
            <w:tcW w:w="1157" w:type="dxa"/>
            <w:noWrap w:val="0"/>
            <w:vAlign w:val="center"/>
          </w:tcPr>
          <w:p>
            <w:pPr>
              <w:numPr>
                <w:ilvl w:val="0"/>
                <w:numId w:val="0"/>
              </w:numPr>
              <w:jc w:val="center"/>
              <w:rPr>
                <w:rFonts w:hint="eastAsia" w:ascii="宋体" w:hAnsi="宋体" w:eastAsia="宋体" w:cs="宋体"/>
                <w:b w:val="0"/>
                <w:bCs w:val="0"/>
                <w:i/>
                <w:iCs/>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722" w:type="dxa"/>
            <w:gridSpan w:val="3"/>
            <w:noWrap w:val="0"/>
            <w:vAlign w:val="center"/>
          </w:tcPr>
          <w:p>
            <w:pPr>
              <w:keepNext w:val="0"/>
              <w:keepLines w:val="0"/>
              <w:widowControl/>
              <w:suppressLineNumbers w:val="0"/>
              <w:jc w:val="center"/>
              <w:textAlignment w:val="center"/>
              <w:rPr>
                <w:rFonts w:hint="eastAsia" w:ascii="宋体" w:hAnsi="宋体" w:eastAsia="宋体" w:cs="宋体"/>
                <w:b w:val="0"/>
                <w:bCs w:val="0"/>
                <w:i/>
                <w:iCs/>
                <w:color w:val="000000"/>
                <w:sz w:val="15"/>
                <w:szCs w:val="15"/>
                <w:vertAlign w:val="baseline"/>
                <w:lang w:val="en-US" w:eastAsia="zh-CN"/>
              </w:rPr>
            </w:pPr>
            <w:r>
              <w:rPr>
                <w:rFonts w:hint="eastAsia" w:ascii="仿宋_GB2312" w:hAnsi="仿宋_GB2312" w:eastAsia="仿宋_GB2312" w:cs="仿宋_GB2312"/>
                <w:b w:val="0"/>
                <w:bCs w:val="0"/>
                <w:color w:val="000000"/>
                <w:vertAlign w:val="baseline"/>
                <w:lang w:val="en-US" w:eastAsia="zh-CN"/>
              </w:rPr>
              <w:t>质量控制中发现药包材不合格的品种和项目</w:t>
            </w:r>
          </w:p>
        </w:tc>
        <w:tc>
          <w:tcPr>
            <w:tcW w:w="12775" w:type="dxa"/>
            <w:gridSpan w:val="11"/>
            <w:noWrap w:val="0"/>
            <w:vAlign w:val="center"/>
          </w:tcPr>
          <w:p>
            <w:pPr>
              <w:numPr>
                <w:ilvl w:val="0"/>
                <w:numId w:val="0"/>
              </w:numPr>
              <w:jc w:val="both"/>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品种：              项目：</w:t>
            </w:r>
          </w:p>
          <w:p>
            <w:pPr>
              <w:numPr>
                <w:ilvl w:val="0"/>
                <w:numId w:val="0"/>
              </w:numPr>
              <w:ind w:left="0" w:leftChars="0" w:firstLine="0" w:firstLineChars="0"/>
              <w:jc w:val="both"/>
              <w:rPr>
                <w:rFonts w:hint="eastAsia" w:ascii="宋体" w:hAnsi="宋体" w:eastAsia="宋体" w:cs="宋体"/>
                <w:b w:val="0"/>
                <w:bCs w:val="0"/>
                <w:i/>
                <w:iCs/>
                <w:sz w:val="15"/>
                <w:szCs w:val="15"/>
                <w:vertAlign w:val="baseline"/>
                <w:lang w:val="en-US" w:eastAsia="zh-CN"/>
              </w:rPr>
            </w:pPr>
            <w:r>
              <w:rPr>
                <w:rFonts w:hint="eastAsia" w:ascii="仿宋_GB2312" w:hAnsi="仿宋_GB2312" w:eastAsia="仿宋_GB2312" w:cs="仿宋_GB2312"/>
                <w:b w:val="0"/>
                <w:bCs w:val="0"/>
                <w:vertAlign w:val="baseline"/>
                <w:lang w:val="en-US" w:eastAsia="zh-CN"/>
              </w:rPr>
              <w:t>品种：              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2" w:type="dxa"/>
            <w:gridSpan w:val="3"/>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药品包装材料质量控制的方式</w:t>
            </w:r>
          </w:p>
        </w:tc>
        <w:tc>
          <w:tcPr>
            <w:tcW w:w="12775" w:type="dxa"/>
            <w:gridSpan w:val="11"/>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（全项目）□批批自检；□批批送检；□多数批次自检，其余全部送检；□少数批次自检，其余全部送检；</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（部分项目）□批批自检；□部分自检，占比</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u w:val="none"/>
                <w:vertAlign w:val="baseline"/>
                <w:lang w:val="en-US" w:eastAsia="zh-CN"/>
              </w:rPr>
              <w:t>%；</w:t>
            </w:r>
            <w:r>
              <w:rPr>
                <w:rFonts w:hint="eastAsia" w:ascii="仿宋_GB2312" w:hAnsi="仿宋_GB2312" w:eastAsia="仿宋_GB2312" w:cs="仿宋_GB2312"/>
                <w:b w:val="0"/>
                <w:bCs w:val="0"/>
                <w:vertAlign w:val="baseline"/>
                <w:lang w:val="en-US" w:eastAsia="zh-CN"/>
              </w:rPr>
              <w:t>不能检的项目质控方式：□送检  □其他质量控制方式</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□批批未自检；不捡的项目质控方式：□送检  □其他质量控制方式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2" w:type="dxa"/>
            <w:gridSpan w:val="3"/>
            <w:shd w:val="clear" w:color="auto" w:fill="F1F1F1"/>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不批批自检的情况说明（如有）</w:t>
            </w:r>
          </w:p>
        </w:tc>
        <w:tc>
          <w:tcPr>
            <w:tcW w:w="12775" w:type="dxa"/>
            <w:gridSpan w:val="11"/>
            <w:shd w:val="clear" w:color="auto" w:fill="F1F1F1"/>
            <w:noWrap w:val="0"/>
            <w:vAlign w:val="top"/>
          </w:tcPr>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□送检情况:   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批 □云南省医疗器械检验研究院</w:t>
            </w:r>
          </w:p>
          <w:p>
            <w:pPr>
              <w:keepNext w:val="0"/>
              <w:keepLines w:val="0"/>
              <w:widowControl/>
              <w:suppressLineNumbers w:val="0"/>
              <w:ind w:firstLine="1470" w:firstLineChars="70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批 □第三方有资质的检测机构 ：</w:t>
            </w:r>
            <w:r>
              <w:rPr>
                <w:rFonts w:hint="eastAsia" w:ascii="仿宋_GB2312" w:hAnsi="仿宋_GB2312" w:eastAsia="仿宋_GB2312" w:cs="仿宋_GB2312"/>
                <w:b w:val="0"/>
                <w:bCs w:val="0"/>
                <w:i/>
                <w:iCs/>
                <w:u w:val="single"/>
                <w:vertAlign w:val="baseline"/>
                <w:lang w:val="en-US" w:eastAsia="zh-CN"/>
              </w:rPr>
              <w:t>机构名称</w:t>
            </w:r>
            <w:r>
              <w:rPr>
                <w:rFonts w:hint="eastAsia" w:ascii="仿宋_GB2312" w:hAnsi="仿宋_GB2312" w:eastAsia="仿宋_GB2312" w:cs="仿宋_GB2312"/>
                <w:b w:val="0"/>
                <w:bCs w:val="0"/>
                <w:u w:val="single"/>
                <w:vertAlign w:val="baseline"/>
                <w:lang w:val="en-US" w:eastAsia="zh-CN"/>
              </w:rPr>
              <w:t xml:space="preserve">                                             。 </w:t>
            </w:r>
            <w:r>
              <w:rPr>
                <w:rFonts w:hint="eastAsia" w:ascii="仿宋_GB2312" w:hAnsi="仿宋_GB2312" w:eastAsia="仿宋_GB2312" w:cs="仿宋_GB2312"/>
                <w:b w:val="0"/>
                <w:bCs w:val="0"/>
                <w:vertAlign w:val="baseline"/>
                <w:lang w:val="en-US" w:eastAsia="zh-CN"/>
              </w:rPr>
              <w:t xml:space="preserve"> </w:t>
            </w:r>
          </w:p>
          <w:p>
            <w:pPr>
              <w:keepNext w:val="0"/>
              <w:keepLines w:val="0"/>
              <w:widowControl/>
              <w:suppressLineNumbers w:val="0"/>
              <w:ind w:firstLine="1470" w:firstLineChars="70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每年大约送</w:t>
            </w:r>
            <w:r>
              <w:rPr>
                <w:rFonts w:hint="eastAsia" w:ascii="仿宋_GB2312" w:hAnsi="仿宋_GB2312" w:eastAsia="仿宋_GB2312" w:cs="仿宋_GB2312"/>
                <w:b w:val="0"/>
                <w:bCs w:val="0"/>
                <w:u w:val="single"/>
                <w:vertAlign w:val="baseline"/>
                <w:lang w:val="en-US" w:eastAsia="zh-CN"/>
              </w:rPr>
              <w:t xml:space="preserve">     </w:t>
            </w:r>
            <w:r>
              <w:rPr>
                <w:rFonts w:hint="eastAsia" w:ascii="仿宋_GB2312" w:hAnsi="仿宋_GB2312" w:eastAsia="仿宋_GB2312" w:cs="仿宋_GB2312"/>
                <w:b w:val="0"/>
                <w:bCs w:val="0"/>
                <w:vertAlign w:val="baseline"/>
                <w:lang w:val="en-US" w:eastAsia="zh-CN"/>
              </w:rPr>
              <w:t xml:space="preserve"> 批 □其他机构（请说明）：</w:t>
            </w:r>
            <w:r>
              <w:rPr>
                <w:rFonts w:hint="eastAsia" w:ascii="仿宋_GB2312" w:hAnsi="仿宋_GB2312" w:eastAsia="仿宋_GB2312" w:cs="仿宋_GB2312"/>
                <w:b w:val="0"/>
                <w:bCs w:val="0"/>
                <w:u w:val="single"/>
                <w:vertAlign w:val="baseline"/>
                <w:lang w:val="en-US" w:eastAsia="zh-CN"/>
              </w:rPr>
              <w:t xml:space="preserve">                                                          。      </w:t>
            </w:r>
          </w:p>
          <w:p>
            <w:pPr>
              <w:keepNext w:val="0"/>
              <w:keepLines w:val="0"/>
              <w:widowControl/>
              <w:suppressLineNumbers w:val="0"/>
              <w:jc w:val="left"/>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 xml:space="preserve">□不捡情况：采用其他什么方式控制质量，请说明(情况说明可单页附后）： </w:t>
            </w:r>
            <w:r>
              <w:rPr>
                <w:rFonts w:hint="eastAsia" w:ascii="仿宋_GB2312" w:hAnsi="仿宋_GB2312" w:eastAsia="仿宋_GB2312" w:cs="仿宋_GB2312"/>
                <w:b w:val="0"/>
                <w:bCs w:val="0"/>
                <w:u w:val="single"/>
                <w:vertAlign w:val="baseline"/>
                <w:lang w:val="en-US" w:eastAsia="zh-CN"/>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2" w:type="dxa"/>
            <w:gridSpan w:val="3"/>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vertAlign w:val="baseline"/>
                <w:lang w:val="en-US" w:eastAsia="zh-CN"/>
              </w:rPr>
            </w:pPr>
            <w:r>
              <w:rPr>
                <w:rFonts w:hint="eastAsia" w:ascii="仿宋_GB2312" w:hAnsi="仿宋_GB2312" w:eastAsia="仿宋_GB2312" w:cs="仿宋_GB2312"/>
                <w:b w:val="0"/>
                <w:bCs w:val="0"/>
                <w:vertAlign w:val="baseline"/>
                <w:lang w:val="en-US" w:eastAsia="zh-CN"/>
              </w:rPr>
              <w:t>其他意见和建议</w:t>
            </w:r>
          </w:p>
        </w:tc>
        <w:tc>
          <w:tcPr>
            <w:tcW w:w="12775" w:type="dxa"/>
            <w:gridSpan w:val="11"/>
            <w:noWrap w:val="0"/>
            <w:vAlign w:val="center"/>
          </w:tcPr>
          <w:p>
            <w:pPr>
              <w:numPr>
                <w:ilvl w:val="0"/>
                <w:numId w:val="0"/>
              </w:numPr>
              <w:jc w:val="both"/>
              <w:rPr>
                <w:rFonts w:hint="eastAsia" w:ascii="仿宋_GB2312" w:hAnsi="仿宋_GB2312" w:eastAsia="仿宋_GB2312" w:cs="仿宋_GB2312"/>
                <w:b w:val="0"/>
                <w:bCs w:val="0"/>
                <w:vertAlign w:val="baseline"/>
                <w:lang w:val="en-US" w:eastAsia="zh-CN"/>
              </w:rPr>
            </w:pPr>
          </w:p>
        </w:tc>
      </w:tr>
    </w:tbl>
    <w:p>
      <w:pPr>
        <w:numPr>
          <w:ilvl w:val="0"/>
          <w:numId w:val="0"/>
        </w:numPr>
        <w:rPr>
          <w:rFonts w:hint="eastAsia"/>
          <w:b/>
          <w:bCs/>
          <w:lang w:val="en-US" w:eastAsia="zh-CN"/>
        </w:rPr>
      </w:pPr>
      <w:r>
        <w:rPr>
          <w:rFonts w:hint="eastAsia"/>
          <w:b w:val="0"/>
          <w:bCs w:val="0"/>
          <w:lang w:val="en-US" w:eastAsia="zh-CN"/>
        </w:rPr>
        <w:t>备注：（各生产企业和单位填写完成后，请发送到邮箱：37840247@qq.com，相关工作可咨询：电话0871-63151897）</w:t>
      </w:r>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hyphenationZone w:val="360"/>
  <w:drawingGridVerticalSpacing w:val="159"/>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D5A52"/>
    <w:rsid w:val="0026404C"/>
    <w:rsid w:val="00280403"/>
    <w:rsid w:val="00335738"/>
    <w:rsid w:val="00515AB1"/>
    <w:rsid w:val="005D4627"/>
    <w:rsid w:val="00AF58CB"/>
    <w:rsid w:val="00D87013"/>
    <w:rsid w:val="00E37681"/>
    <w:rsid w:val="00F46C7A"/>
    <w:rsid w:val="010976B1"/>
    <w:rsid w:val="01692CEF"/>
    <w:rsid w:val="018C38F0"/>
    <w:rsid w:val="01F61845"/>
    <w:rsid w:val="0201553A"/>
    <w:rsid w:val="0235663D"/>
    <w:rsid w:val="02522C07"/>
    <w:rsid w:val="02BC5AF3"/>
    <w:rsid w:val="02EC685E"/>
    <w:rsid w:val="02F2259C"/>
    <w:rsid w:val="031B21DC"/>
    <w:rsid w:val="03322813"/>
    <w:rsid w:val="033C447D"/>
    <w:rsid w:val="034D5BDC"/>
    <w:rsid w:val="03726A46"/>
    <w:rsid w:val="03952C46"/>
    <w:rsid w:val="039A2F79"/>
    <w:rsid w:val="03AF0F90"/>
    <w:rsid w:val="03E21DDF"/>
    <w:rsid w:val="043210A0"/>
    <w:rsid w:val="044B7AA3"/>
    <w:rsid w:val="045648DB"/>
    <w:rsid w:val="04665712"/>
    <w:rsid w:val="04823D05"/>
    <w:rsid w:val="050009ED"/>
    <w:rsid w:val="050745AF"/>
    <w:rsid w:val="051A5B81"/>
    <w:rsid w:val="051D0D85"/>
    <w:rsid w:val="053D7829"/>
    <w:rsid w:val="05552512"/>
    <w:rsid w:val="05A70AD9"/>
    <w:rsid w:val="05BC2C88"/>
    <w:rsid w:val="05E7752D"/>
    <w:rsid w:val="05E86325"/>
    <w:rsid w:val="06177883"/>
    <w:rsid w:val="0618557B"/>
    <w:rsid w:val="062B0FB5"/>
    <w:rsid w:val="066B5817"/>
    <w:rsid w:val="066F09ED"/>
    <w:rsid w:val="06872118"/>
    <w:rsid w:val="06AD3493"/>
    <w:rsid w:val="06FA47C9"/>
    <w:rsid w:val="07130D1D"/>
    <w:rsid w:val="0714256F"/>
    <w:rsid w:val="07150F6C"/>
    <w:rsid w:val="071F13CC"/>
    <w:rsid w:val="07250DD0"/>
    <w:rsid w:val="077C63E4"/>
    <w:rsid w:val="07CA23F0"/>
    <w:rsid w:val="07EC44FF"/>
    <w:rsid w:val="07EF2E10"/>
    <w:rsid w:val="08016E22"/>
    <w:rsid w:val="082036C1"/>
    <w:rsid w:val="082E72E1"/>
    <w:rsid w:val="08576545"/>
    <w:rsid w:val="089E3B0F"/>
    <w:rsid w:val="08C801AF"/>
    <w:rsid w:val="090958DC"/>
    <w:rsid w:val="09210123"/>
    <w:rsid w:val="098D2E02"/>
    <w:rsid w:val="099E38C7"/>
    <w:rsid w:val="09DE493B"/>
    <w:rsid w:val="09F3286C"/>
    <w:rsid w:val="09F94DA9"/>
    <w:rsid w:val="0A044CE3"/>
    <w:rsid w:val="0A136E8B"/>
    <w:rsid w:val="0A501122"/>
    <w:rsid w:val="0A863BEC"/>
    <w:rsid w:val="0A8B5410"/>
    <w:rsid w:val="0AA9528F"/>
    <w:rsid w:val="0AB32536"/>
    <w:rsid w:val="0ABC455E"/>
    <w:rsid w:val="0ABF3909"/>
    <w:rsid w:val="0AE9344C"/>
    <w:rsid w:val="0AF26B31"/>
    <w:rsid w:val="0B16207E"/>
    <w:rsid w:val="0B276C4B"/>
    <w:rsid w:val="0B473BCB"/>
    <w:rsid w:val="0B632781"/>
    <w:rsid w:val="0BA3475F"/>
    <w:rsid w:val="0BAC5F2E"/>
    <w:rsid w:val="0BC42F0F"/>
    <w:rsid w:val="0BC64831"/>
    <w:rsid w:val="0BDD141C"/>
    <w:rsid w:val="0C160857"/>
    <w:rsid w:val="0C3F1A4E"/>
    <w:rsid w:val="0C656B5A"/>
    <w:rsid w:val="0C8F74B2"/>
    <w:rsid w:val="0C980E21"/>
    <w:rsid w:val="0CC03775"/>
    <w:rsid w:val="0CC077A0"/>
    <w:rsid w:val="0CEC6BAC"/>
    <w:rsid w:val="0CF43AFC"/>
    <w:rsid w:val="0D0306B4"/>
    <w:rsid w:val="0D1D4BB8"/>
    <w:rsid w:val="0D463449"/>
    <w:rsid w:val="0D6A5CC5"/>
    <w:rsid w:val="0D924C51"/>
    <w:rsid w:val="0DBE173C"/>
    <w:rsid w:val="0DC23287"/>
    <w:rsid w:val="0E230C03"/>
    <w:rsid w:val="0E350986"/>
    <w:rsid w:val="0E9E72DE"/>
    <w:rsid w:val="0EAE12DA"/>
    <w:rsid w:val="0EBA7117"/>
    <w:rsid w:val="0ECE04F0"/>
    <w:rsid w:val="0F283667"/>
    <w:rsid w:val="0F5A2236"/>
    <w:rsid w:val="0F5E7ECC"/>
    <w:rsid w:val="0F707A8B"/>
    <w:rsid w:val="0FBA7294"/>
    <w:rsid w:val="0FCF44CD"/>
    <w:rsid w:val="0FE00CB6"/>
    <w:rsid w:val="10007985"/>
    <w:rsid w:val="102A3371"/>
    <w:rsid w:val="107A01F8"/>
    <w:rsid w:val="107B22AD"/>
    <w:rsid w:val="109470B3"/>
    <w:rsid w:val="10C42934"/>
    <w:rsid w:val="10C9473F"/>
    <w:rsid w:val="10DE7E7A"/>
    <w:rsid w:val="11056305"/>
    <w:rsid w:val="11231E7E"/>
    <w:rsid w:val="115F7D47"/>
    <w:rsid w:val="116C4CEA"/>
    <w:rsid w:val="117277ED"/>
    <w:rsid w:val="118D4763"/>
    <w:rsid w:val="11AD48F6"/>
    <w:rsid w:val="11AF6CAB"/>
    <w:rsid w:val="11E477F0"/>
    <w:rsid w:val="12065708"/>
    <w:rsid w:val="12096B3B"/>
    <w:rsid w:val="12436CB6"/>
    <w:rsid w:val="12486D6C"/>
    <w:rsid w:val="12A25601"/>
    <w:rsid w:val="12AF3242"/>
    <w:rsid w:val="132A499B"/>
    <w:rsid w:val="132D5F38"/>
    <w:rsid w:val="13442C5E"/>
    <w:rsid w:val="138771D6"/>
    <w:rsid w:val="139449A4"/>
    <w:rsid w:val="13945A6E"/>
    <w:rsid w:val="13B45E1B"/>
    <w:rsid w:val="13D9587C"/>
    <w:rsid w:val="13EE5238"/>
    <w:rsid w:val="13F342AD"/>
    <w:rsid w:val="140800C9"/>
    <w:rsid w:val="143A207F"/>
    <w:rsid w:val="144170BA"/>
    <w:rsid w:val="145D2B0B"/>
    <w:rsid w:val="146634C3"/>
    <w:rsid w:val="14773E9D"/>
    <w:rsid w:val="1485476E"/>
    <w:rsid w:val="14895938"/>
    <w:rsid w:val="14AD582A"/>
    <w:rsid w:val="14BD0A69"/>
    <w:rsid w:val="14DA4E93"/>
    <w:rsid w:val="14E845D2"/>
    <w:rsid w:val="15357FEE"/>
    <w:rsid w:val="15521D1E"/>
    <w:rsid w:val="15690D65"/>
    <w:rsid w:val="157B0534"/>
    <w:rsid w:val="15B12815"/>
    <w:rsid w:val="15D86148"/>
    <w:rsid w:val="15E802F7"/>
    <w:rsid w:val="16040837"/>
    <w:rsid w:val="166171CE"/>
    <w:rsid w:val="16986BD2"/>
    <w:rsid w:val="16B23BE9"/>
    <w:rsid w:val="16B2789B"/>
    <w:rsid w:val="16E67835"/>
    <w:rsid w:val="16ED5B17"/>
    <w:rsid w:val="17122987"/>
    <w:rsid w:val="173C3A4C"/>
    <w:rsid w:val="173F7B32"/>
    <w:rsid w:val="174628F4"/>
    <w:rsid w:val="175322AF"/>
    <w:rsid w:val="1765188D"/>
    <w:rsid w:val="17A41414"/>
    <w:rsid w:val="17BE44E3"/>
    <w:rsid w:val="17C952D5"/>
    <w:rsid w:val="17CC3F93"/>
    <w:rsid w:val="17CF3162"/>
    <w:rsid w:val="17F82CC2"/>
    <w:rsid w:val="18264A56"/>
    <w:rsid w:val="18390109"/>
    <w:rsid w:val="183C14B8"/>
    <w:rsid w:val="1861004B"/>
    <w:rsid w:val="18741830"/>
    <w:rsid w:val="188075C1"/>
    <w:rsid w:val="18982A68"/>
    <w:rsid w:val="189945E6"/>
    <w:rsid w:val="18A479C7"/>
    <w:rsid w:val="18AB5B10"/>
    <w:rsid w:val="1934516D"/>
    <w:rsid w:val="19415079"/>
    <w:rsid w:val="195206C6"/>
    <w:rsid w:val="195F08DD"/>
    <w:rsid w:val="19601A5F"/>
    <w:rsid w:val="196E6A79"/>
    <w:rsid w:val="197F04E2"/>
    <w:rsid w:val="19804D83"/>
    <w:rsid w:val="19880A8A"/>
    <w:rsid w:val="199325E9"/>
    <w:rsid w:val="19BE0D61"/>
    <w:rsid w:val="19C77852"/>
    <w:rsid w:val="19CC5001"/>
    <w:rsid w:val="1A5F547F"/>
    <w:rsid w:val="1A60796D"/>
    <w:rsid w:val="1A8C3BB3"/>
    <w:rsid w:val="1ACC5125"/>
    <w:rsid w:val="1AF36791"/>
    <w:rsid w:val="1AFE6042"/>
    <w:rsid w:val="1AFF3C4E"/>
    <w:rsid w:val="1B0B2F27"/>
    <w:rsid w:val="1B46530E"/>
    <w:rsid w:val="1B57792B"/>
    <w:rsid w:val="1B635E7F"/>
    <w:rsid w:val="1B790932"/>
    <w:rsid w:val="1B953400"/>
    <w:rsid w:val="1BCA2020"/>
    <w:rsid w:val="1BCA54CA"/>
    <w:rsid w:val="1C425939"/>
    <w:rsid w:val="1C6F68A5"/>
    <w:rsid w:val="1C875DD1"/>
    <w:rsid w:val="1CD16CD1"/>
    <w:rsid w:val="1D173BAC"/>
    <w:rsid w:val="1D19049C"/>
    <w:rsid w:val="1D1F1756"/>
    <w:rsid w:val="1D4260A9"/>
    <w:rsid w:val="1D4B17E2"/>
    <w:rsid w:val="1D5F5B46"/>
    <w:rsid w:val="1DA8727F"/>
    <w:rsid w:val="1DBD2E31"/>
    <w:rsid w:val="1DBF5A26"/>
    <w:rsid w:val="1DD23195"/>
    <w:rsid w:val="1DEB448C"/>
    <w:rsid w:val="1E0F4B80"/>
    <w:rsid w:val="1E5C189D"/>
    <w:rsid w:val="1E6442A1"/>
    <w:rsid w:val="1E78412F"/>
    <w:rsid w:val="1EB428D9"/>
    <w:rsid w:val="1EBD4D81"/>
    <w:rsid w:val="1EC94A8E"/>
    <w:rsid w:val="1EEB5136"/>
    <w:rsid w:val="1F0D1405"/>
    <w:rsid w:val="1F0E1AC0"/>
    <w:rsid w:val="1F1B1243"/>
    <w:rsid w:val="1F4B1201"/>
    <w:rsid w:val="1F603CFA"/>
    <w:rsid w:val="1F973318"/>
    <w:rsid w:val="1FC547A3"/>
    <w:rsid w:val="1FDA3B9D"/>
    <w:rsid w:val="1FE27605"/>
    <w:rsid w:val="20083B50"/>
    <w:rsid w:val="203D1705"/>
    <w:rsid w:val="203E65C9"/>
    <w:rsid w:val="20432F8C"/>
    <w:rsid w:val="20464419"/>
    <w:rsid w:val="2049768B"/>
    <w:rsid w:val="207A53AD"/>
    <w:rsid w:val="20BB5A8B"/>
    <w:rsid w:val="20BC0EAB"/>
    <w:rsid w:val="20DE105C"/>
    <w:rsid w:val="21167C53"/>
    <w:rsid w:val="211C4958"/>
    <w:rsid w:val="21234C24"/>
    <w:rsid w:val="21236661"/>
    <w:rsid w:val="212D7AE5"/>
    <w:rsid w:val="21414677"/>
    <w:rsid w:val="216F5995"/>
    <w:rsid w:val="21A11115"/>
    <w:rsid w:val="21AB1E9C"/>
    <w:rsid w:val="21D96F79"/>
    <w:rsid w:val="21DE2347"/>
    <w:rsid w:val="21E25680"/>
    <w:rsid w:val="22115AD0"/>
    <w:rsid w:val="22330FEB"/>
    <w:rsid w:val="22647878"/>
    <w:rsid w:val="22874304"/>
    <w:rsid w:val="22D17933"/>
    <w:rsid w:val="22DB11F8"/>
    <w:rsid w:val="23231CEC"/>
    <w:rsid w:val="236739E9"/>
    <w:rsid w:val="237B12E0"/>
    <w:rsid w:val="23C93B04"/>
    <w:rsid w:val="241C3050"/>
    <w:rsid w:val="24454AD2"/>
    <w:rsid w:val="247064DB"/>
    <w:rsid w:val="2472140E"/>
    <w:rsid w:val="24723C33"/>
    <w:rsid w:val="24820F29"/>
    <w:rsid w:val="249A6621"/>
    <w:rsid w:val="24A67EB3"/>
    <w:rsid w:val="24A906BC"/>
    <w:rsid w:val="24E61E26"/>
    <w:rsid w:val="25350BF9"/>
    <w:rsid w:val="254861D2"/>
    <w:rsid w:val="2556220C"/>
    <w:rsid w:val="255D3066"/>
    <w:rsid w:val="25BA3A8A"/>
    <w:rsid w:val="25C83848"/>
    <w:rsid w:val="25E41992"/>
    <w:rsid w:val="263F0657"/>
    <w:rsid w:val="2657355A"/>
    <w:rsid w:val="269847B9"/>
    <w:rsid w:val="26AA51AD"/>
    <w:rsid w:val="26BC794C"/>
    <w:rsid w:val="26E13F43"/>
    <w:rsid w:val="26F24FBC"/>
    <w:rsid w:val="26FF02B1"/>
    <w:rsid w:val="27105369"/>
    <w:rsid w:val="271C4131"/>
    <w:rsid w:val="273C186C"/>
    <w:rsid w:val="27B60F8F"/>
    <w:rsid w:val="27C52195"/>
    <w:rsid w:val="27D00521"/>
    <w:rsid w:val="27D17D7B"/>
    <w:rsid w:val="27E87205"/>
    <w:rsid w:val="28444580"/>
    <w:rsid w:val="285B2BED"/>
    <w:rsid w:val="28665B2E"/>
    <w:rsid w:val="28820327"/>
    <w:rsid w:val="288A5A3B"/>
    <w:rsid w:val="288A5D0E"/>
    <w:rsid w:val="291A4B45"/>
    <w:rsid w:val="29375D22"/>
    <w:rsid w:val="29522082"/>
    <w:rsid w:val="295E7619"/>
    <w:rsid w:val="296D788F"/>
    <w:rsid w:val="29923C41"/>
    <w:rsid w:val="299D153B"/>
    <w:rsid w:val="29A76152"/>
    <w:rsid w:val="29B30485"/>
    <w:rsid w:val="29B87A6B"/>
    <w:rsid w:val="29D4438A"/>
    <w:rsid w:val="2A2C07FF"/>
    <w:rsid w:val="2A6207BD"/>
    <w:rsid w:val="2A6D1FC2"/>
    <w:rsid w:val="2A6E1B10"/>
    <w:rsid w:val="2A763E87"/>
    <w:rsid w:val="2A9C3033"/>
    <w:rsid w:val="2ABD2DA4"/>
    <w:rsid w:val="2B277A17"/>
    <w:rsid w:val="2B5D5A52"/>
    <w:rsid w:val="2B792E7A"/>
    <w:rsid w:val="2BA730A6"/>
    <w:rsid w:val="2BC76000"/>
    <w:rsid w:val="2BCD6905"/>
    <w:rsid w:val="2BD53941"/>
    <w:rsid w:val="2BDB761C"/>
    <w:rsid w:val="2BFF14B3"/>
    <w:rsid w:val="2C02265A"/>
    <w:rsid w:val="2C083379"/>
    <w:rsid w:val="2C0859DA"/>
    <w:rsid w:val="2C27305C"/>
    <w:rsid w:val="2C293BA3"/>
    <w:rsid w:val="2C293F4C"/>
    <w:rsid w:val="2C4158C8"/>
    <w:rsid w:val="2C6C1B2A"/>
    <w:rsid w:val="2C74101F"/>
    <w:rsid w:val="2C877F96"/>
    <w:rsid w:val="2C8F6189"/>
    <w:rsid w:val="2C9C07B6"/>
    <w:rsid w:val="2CA41246"/>
    <w:rsid w:val="2CA4793A"/>
    <w:rsid w:val="2CA66ECD"/>
    <w:rsid w:val="2CAE78F5"/>
    <w:rsid w:val="2CFE1503"/>
    <w:rsid w:val="2D0E44DB"/>
    <w:rsid w:val="2D2226CB"/>
    <w:rsid w:val="2D2741A6"/>
    <w:rsid w:val="2D5006D3"/>
    <w:rsid w:val="2D67555C"/>
    <w:rsid w:val="2D69331C"/>
    <w:rsid w:val="2D9700B0"/>
    <w:rsid w:val="2DA63893"/>
    <w:rsid w:val="2DF61D74"/>
    <w:rsid w:val="2E103ECD"/>
    <w:rsid w:val="2E295FE5"/>
    <w:rsid w:val="2E2D186B"/>
    <w:rsid w:val="2E494636"/>
    <w:rsid w:val="2E7820A7"/>
    <w:rsid w:val="2E881EF0"/>
    <w:rsid w:val="2E9C5585"/>
    <w:rsid w:val="2EC12DA9"/>
    <w:rsid w:val="2F073FB4"/>
    <w:rsid w:val="2F253DFA"/>
    <w:rsid w:val="2F4761C7"/>
    <w:rsid w:val="2F4C0235"/>
    <w:rsid w:val="2F5B77ED"/>
    <w:rsid w:val="2F8014A1"/>
    <w:rsid w:val="2FD145C1"/>
    <w:rsid w:val="2FD36AE1"/>
    <w:rsid w:val="2FDD2ABD"/>
    <w:rsid w:val="300414D4"/>
    <w:rsid w:val="303850F5"/>
    <w:rsid w:val="306E22C1"/>
    <w:rsid w:val="30B140D1"/>
    <w:rsid w:val="30B20E63"/>
    <w:rsid w:val="30CA61FB"/>
    <w:rsid w:val="30D263BD"/>
    <w:rsid w:val="30EA2CF6"/>
    <w:rsid w:val="30FB1990"/>
    <w:rsid w:val="317D614C"/>
    <w:rsid w:val="319B2E14"/>
    <w:rsid w:val="31A9235D"/>
    <w:rsid w:val="31B85C45"/>
    <w:rsid w:val="31E22304"/>
    <w:rsid w:val="32392018"/>
    <w:rsid w:val="323C173A"/>
    <w:rsid w:val="32845FF2"/>
    <w:rsid w:val="32961AF9"/>
    <w:rsid w:val="32AD3568"/>
    <w:rsid w:val="32DF46A0"/>
    <w:rsid w:val="332E67FC"/>
    <w:rsid w:val="33803787"/>
    <w:rsid w:val="33955349"/>
    <w:rsid w:val="33A10694"/>
    <w:rsid w:val="33AE1B4B"/>
    <w:rsid w:val="33CD3EFE"/>
    <w:rsid w:val="33ED1B52"/>
    <w:rsid w:val="33F32CAD"/>
    <w:rsid w:val="34233445"/>
    <w:rsid w:val="342E7F69"/>
    <w:rsid w:val="343240D5"/>
    <w:rsid w:val="34387F25"/>
    <w:rsid w:val="34437400"/>
    <w:rsid w:val="34BF7796"/>
    <w:rsid w:val="354A2C30"/>
    <w:rsid w:val="35513E36"/>
    <w:rsid w:val="357B6AD8"/>
    <w:rsid w:val="35806DAE"/>
    <w:rsid w:val="35815175"/>
    <w:rsid w:val="35E917AD"/>
    <w:rsid w:val="36006CA7"/>
    <w:rsid w:val="36502AD1"/>
    <w:rsid w:val="36C71B9A"/>
    <w:rsid w:val="36C7296C"/>
    <w:rsid w:val="36DF12CB"/>
    <w:rsid w:val="3714585D"/>
    <w:rsid w:val="374A65C1"/>
    <w:rsid w:val="37602EA8"/>
    <w:rsid w:val="37AF5EBC"/>
    <w:rsid w:val="37C5648B"/>
    <w:rsid w:val="37F92692"/>
    <w:rsid w:val="38307FC6"/>
    <w:rsid w:val="38352AF9"/>
    <w:rsid w:val="38372D97"/>
    <w:rsid w:val="385479AF"/>
    <w:rsid w:val="38592009"/>
    <w:rsid w:val="388615DA"/>
    <w:rsid w:val="3899504C"/>
    <w:rsid w:val="38B060F4"/>
    <w:rsid w:val="38C00296"/>
    <w:rsid w:val="38C814E9"/>
    <w:rsid w:val="38D078D3"/>
    <w:rsid w:val="391D01F1"/>
    <w:rsid w:val="39201B5F"/>
    <w:rsid w:val="392A1279"/>
    <w:rsid w:val="396E5C64"/>
    <w:rsid w:val="39893F4F"/>
    <w:rsid w:val="39913B95"/>
    <w:rsid w:val="39954670"/>
    <w:rsid w:val="39A222AB"/>
    <w:rsid w:val="3A1B4A00"/>
    <w:rsid w:val="3A2B5601"/>
    <w:rsid w:val="3A683495"/>
    <w:rsid w:val="3A697161"/>
    <w:rsid w:val="3AEF4E30"/>
    <w:rsid w:val="3AF87F68"/>
    <w:rsid w:val="3B0764C5"/>
    <w:rsid w:val="3B2D43E8"/>
    <w:rsid w:val="3B356CAA"/>
    <w:rsid w:val="3B4148FC"/>
    <w:rsid w:val="3B6B7390"/>
    <w:rsid w:val="3BAF3FAC"/>
    <w:rsid w:val="3BB32EFC"/>
    <w:rsid w:val="3C0A6456"/>
    <w:rsid w:val="3C0F1BDB"/>
    <w:rsid w:val="3C431940"/>
    <w:rsid w:val="3C4C020F"/>
    <w:rsid w:val="3C831551"/>
    <w:rsid w:val="3C8E2420"/>
    <w:rsid w:val="3CDC6BD1"/>
    <w:rsid w:val="3D0468CE"/>
    <w:rsid w:val="3D2C56C2"/>
    <w:rsid w:val="3D6C1507"/>
    <w:rsid w:val="3D865E78"/>
    <w:rsid w:val="3D86621C"/>
    <w:rsid w:val="3E1B6345"/>
    <w:rsid w:val="3E36093A"/>
    <w:rsid w:val="3E5E6B62"/>
    <w:rsid w:val="3E7C4EA6"/>
    <w:rsid w:val="3EAB45AF"/>
    <w:rsid w:val="3EAC71FE"/>
    <w:rsid w:val="3EBA202C"/>
    <w:rsid w:val="3F146DD2"/>
    <w:rsid w:val="3F8C508D"/>
    <w:rsid w:val="3FCA019A"/>
    <w:rsid w:val="3FEA5C95"/>
    <w:rsid w:val="3FED2828"/>
    <w:rsid w:val="400339E8"/>
    <w:rsid w:val="400D7C5C"/>
    <w:rsid w:val="401E6FC1"/>
    <w:rsid w:val="402571EC"/>
    <w:rsid w:val="402F0421"/>
    <w:rsid w:val="40512B84"/>
    <w:rsid w:val="405D1ADA"/>
    <w:rsid w:val="406D0985"/>
    <w:rsid w:val="40737A07"/>
    <w:rsid w:val="40E04E22"/>
    <w:rsid w:val="41117C0C"/>
    <w:rsid w:val="41134769"/>
    <w:rsid w:val="41367FA5"/>
    <w:rsid w:val="414E71FD"/>
    <w:rsid w:val="415A0CD6"/>
    <w:rsid w:val="41765324"/>
    <w:rsid w:val="419D069F"/>
    <w:rsid w:val="41AE6AC5"/>
    <w:rsid w:val="41CC38C6"/>
    <w:rsid w:val="41DF04C8"/>
    <w:rsid w:val="41FB7E80"/>
    <w:rsid w:val="42053E3C"/>
    <w:rsid w:val="420D3272"/>
    <w:rsid w:val="425C6CA0"/>
    <w:rsid w:val="4269130E"/>
    <w:rsid w:val="427D4092"/>
    <w:rsid w:val="42960695"/>
    <w:rsid w:val="42A3281D"/>
    <w:rsid w:val="42A57741"/>
    <w:rsid w:val="42E05BB5"/>
    <w:rsid w:val="43124BAB"/>
    <w:rsid w:val="434C7BDE"/>
    <w:rsid w:val="436B326A"/>
    <w:rsid w:val="43C46419"/>
    <w:rsid w:val="43CF69E8"/>
    <w:rsid w:val="43EB4590"/>
    <w:rsid w:val="43F07F3C"/>
    <w:rsid w:val="44063097"/>
    <w:rsid w:val="442828A8"/>
    <w:rsid w:val="4462449C"/>
    <w:rsid w:val="44A854E4"/>
    <w:rsid w:val="44D641A2"/>
    <w:rsid w:val="44EA32DE"/>
    <w:rsid w:val="45224579"/>
    <w:rsid w:val="45EE7DA3"/>
    <w:rsid w:val="45F10331"/>
    <w:rsid w:val="46087FBC"/>
    <w:rsid w:val="460925B6"/>
    <w:rsid w:val="46114B41"/>
    <w:rsid w:val="46207C38"/>
    <w:rsid w:val="46226D77"/>
    <w:rsid w:val="462E643A"/>
    <w:rsid w:val="46450BB4"/>
    <w:rsid w:val="464F4468"/>
    <w:rsid w:val="468512BF"/>
    <w:rsid w:val="46A95A4B"/>
    <w:rsid w:val="46B41E29"/>
    <w:rsid w:val="46D07A2C"/>
    <w:rsid w:val="46D53ED4"/>
    <w:rsid w:val="46FA1F0E"/>
    <w:rsid w:val="473252D1"/>
    <w:rsid w:val="473C78FA"/>
    <w:rsid w:val="47490B05"/>
    <w:rsid w:val="474B22EE"/>
    <w:rsid w:val="478B3D39"/>
    <w:rsid w:val="47DA34FC"/>
    <w:rsid w:val="47E90737"/>
    <w:rsid w:val="47FF2F25"/>
    <w:rsid w:val="48BE5810"/>
    <w:rsid w:val="48E170B2"/>
    <w:rsid w:val="48EE13DD"/>
    <w:rsid w:val="494800F1"/>
    <w:rsid w:val="495C2518"/>
    <w:rsid w:val="499241FC"/>
    <w:rsid w:val="49AA789E"/>
    <w:rsid w:val="49CC7D83"/>
    <w:rsid w:val="49F30438"/>
    <w:rsid w:val="49F71370"/>
    <w:rsid w:val="4A083202"/>
    <w:rsid w:val="4A125403"/>
    <w:rsid w:val="4A1D6A61"/>
    <w:rsid w:val="4A343ED2"/>
    <w:rsid w:val="4A475517"/>
    <w:rsid w:val="4A60431C"/>
    <w:rsid w:val="4A773144"/>
    <w:rsid w:val="4AC95A57"/>
    <w:rsid w:val="4ACF636F"/>
    <w:rsid w:val="4AEA72F2"/>
    <w:rsid w:val="4B0D1AF5"/>
    <w:rsid w:val="4B66782C"/>
    <w:rsid w:val="4BCB1CD8"/>
    <w:rsid w:val="4BD80576"/>
    <w:rsid w:val="4C0D1DE1"/>
    <w:rsid w:val="4C243741"/>
    <w:rsid w:val="4C3609F0"/>
    <w:rsid w:val="4C3E51AB"/>
    <w:rsid w:val="4C497874"/>
    <w:rsid w:val="4D424001"/>
    <w:rsid w:val="4D501707"/>
    <w:rsid w:val="4D584AC2"/>
    <w:rsid w:val="4D5A3970"/>
    <w:rsid w:val="4D5C58A4"/>
    <w:rsid w:val="4D625B48"/>
    <w:rsid w:val="4D8E18C6"/>
    <w:rsid w:val="4DBC7F0D"/>
    <w:rsid w:val="4E0938CA"/>
    <w:rsid w:val="4E0A147D"/>
    <w:rsid w:val="4E45386A"/>
    <w:rsid w:val="4E46526D"/>
    <w:rsid w:val="4EBA239D"/>
    <w:rsid w:val="4ECB41C1"/>
    <w:rsid w:val="4ECC65CE"/>
    <w:rsid w:val="4F1F7204"/>
    <w:rsid w:val="4F2B0208"/>
    <w:rsid w:val="4F2E6B48"/>
    <w:rsid w:val="4F396154"/>
    <w:rsid w:val="4F6579E4"/>
    <w:rsid w:val="4F673272"/>
    <w:rsid w:val="4FAE40CA"/>
    <w:rsid w:val="4FB83477"/>
    <w:rsid w:val="4FCF1294"/>
    <w:rsid w:val="4FE3425F"/>
    <w:rsid w:val="4FF0788F"/>
    <w:rsid w:val="4FFC2C2A"/>
    <w:rsid w:val="50051B64"/>
    <w:rsid w:val="50125642"/>
    <w:rsid w:val="505C3894"/>
    <w:rsid w:val="505D3E6B"/>
    <w:rsid w:val="50653006"/>
    <w:rsid w:val="50A208D9"/>
    <w:rsid w:val="50C11718"/>
    <w:rsid w:val="50DB23C9"/>
    <w:rsid w:val="51535AF0"/>
    <w:rsid w:val="5187672C"/>
    <w:rsid w:val="519247A0"/>
    <w:rsid w:val="51DB1FED"/>
    <w:rsid w:val="51E00E0B"/>
    <w:rsid w:val="52006F47"/>
    <w:rsid w:val="52015F11"/>
    <w:rsid w:val="522C01B8"/>
    <w:rsid w:val="523031DD"/>
    <w:rsid w:val="523C4CE7"/>
    <w:rsid w:val="525D5915"/>
    <w:rsid w:val="52630044"/>
    <w:rsid w:val="527B7965"/>
    <w:rsid w:val="52877388"/>
    <w:rsid w:val="52CE4230"/>
    <w:rsid w:val="52D40024"/>
    <w:rsid w:val="52DE4F74"/>
    <w:rsid w:val="52E438FD"/>
    <w:rsid w:val="53575829"/>
    <w:rsid w:val="53597F01"/>
    <w:rsid w:val="53784A07"/>
    <w:rsid w:val="53F1216F"/>
    <w:rsid w:val="548E2A75"/>
    <w:rsid w:val="5490483B"/>
    <w:rsid w:val="549618E0"/>
    <w:rsid w:val="54AB5641"/>
    <w:rsid w:val="54B50727"/>
    <w:rsid w:val="54DF70A1"/>
    <w:rsid w:val="5535317D"/>
    <w:rsid w:val="553B2A75"/>
    <w:rsid w:val="55416327"/>
    <w:rsid w:val="555F3DA0"/>
    <w:rsid w:val="55730C26"/>
    <w:rsid w:val="55867A4D"/>
    <w:rsid w:val="5589299E"/>
    <w:rsid w:val="55980E94"/>
    <w:rsid w:val="5599441B"/>
    <w:rsid w:val="562B1EA1"/>
    <w:rsid w:val="563C2849"/>
    <w:rsid w:val="5674518F"/>
    <w:rsid w:val="567617CE"/>
    <w:rsid w:val="56943C5A"/>
    <w:rsid w:val="56A37D62"/>
    <w:rsid w:val="56F92D85"/>
    <w:rsid w:val="575074CC"/>
    <w:rsid w:val="576C6F95"/>
    <w:rsid w:val="57951326"/>
    <w:rsid w:val="58116B33"/>
    <w:rsid w:val="581448AE"/>
    <w:rsid w:val="587D118F"/>
    <w:rsid w:val="58900DF7"/>
    <w:rsid w:val="58B44FB0"/>
    <w:rsid w:val="58BC0521"/>
    <w:rsid w:val="58C5460A"/>
    <w:rsid w:val="58D20D53"/>
    <w:rsid w:val="58DA0974"/>
    <w:rsid w:val="58DE7BBF"/>
    <w:rsid w:val="58E64B41"/>
    <w:rsid w:val="58FA1A29"/>
    <w:rsid w:val="58FC42A5"/>
    <w:rsid w:val="58FD5506"/>
    <w:rsid w:val="592B7C5B"/>
    <w:rsid w:val="59322744"/>
    <w:rsid w:val="59431F61"/>
    <w:rsid w:val="59503669"/>
    <w:rsid w:val="59B74AC4"/>
    <w:rsid w:val="59D90AC7"/>
    <w:rsid w:val="5A05662E"/>
    <w:rsid w:val="5A0C6D54"/>
    <w:rsid w:val="5A32093C"/>
    <w:rsid w:val="5A333B9C"/>
    <w:rsid w:val="5A416F5D"/>
    <w:rsid w:val="5A666DC9"/>
    <w:rsid w:val="5AD20436"/>
    <w:rsid w:val="5ADB2F44"/>
    <w:rsid w:val="5AF70B9D"/>
    <w:rsid w:val="5B0C4F84"/>
    <w:rsid w:val="5B177F3F"/>
    <w:rsid w:val="5B24456D"/>
    <w:rsid w:val="5B921D6A"/>
    <w:rsid w:val="5BC917E2"/>
    <w:rsid w:val="5BCD11FD"/>
    <w:rsid w:val="5BE77535"/>
    <w:rsid w:val="5BF56105"/>
    <w:rsid w:val="5C0C5E05"/>
    <w:rsid w:val="5C2821EB"/>
    <w:rsid w:val="5C521B75"/>
    <w:rsid w:val="5C761D7D"/>
    <w:rsid w:val="5CB06CA0"/>
    <w:rsid w:val="5CD45537"/>
    <w:rsid w:val="5D0030DD"/>
    <w:rsid w:val="5D22478D"/>
    <w:rsid w:val="5D42568D"/>
    <w:rsid w:val="5D6D454D"/>
    <w:rsid w:val="5D86614D"/>
    <w:rsid w:val="5DA96CEC"/>
    <w:rsid w:val="5DB91039"/>
    <w:rsid w:val="5DCC27A6"/>
    <w:rsid w:val="5DE01C5E"/>
    <w:rsid w:val="5DE97BAF"/>
    <w:rsid w:val="5E0A79CE"/>
    <w:rsid w:val="5E21323A"/>
    <w:rsid w:val="5E59053E"/>
    <w:rsid w:val="5E7C5894"/>
    <w:rsid w:val="5EAB76DA"/>
    <w:rsid w:val="5EDC2A52"/>
    <w:rsid w:val="5F737D68"/>
    <w:rsid w:val="5F7A4BAE"/>
    <w:rsid w:val="5F945812"/>
    <w:rsid w:val="5F9E5240"/>
    <w:rsid w:val="5FBC71C8"/>
    <w:rsid w:val="5FBD24A9"/>
    <w:rsid w:val="5FC43450"/>
    <w:rsid w:val="5FCE260A"/>
    <w:rsid w:val="5FF355E7"/>
    <w:rsid w:val="60041610"/>
    <w:rsid w:val="6061124F"/>
    <w:rsid w:val="606E7DB3"/>
    <w:rsid w:val="607A62EC"/>
    <w:rsid w:val="608868F3"/>
    <w:rsid w:val="60E265AD"/>
    <w:rsid w:val="60E53AB3"/>
    <w:rsid w:val="61301E08"/>
    <w:rsid w:val="613458C7"/>
    <w:rsid w:val="6157079F"/>
    <w:rsid w:val="618361F5"/>
    <w:rsid w:val="618440CA"/>
    <w:rsid w:val="61867417"/>
    <w:rsid w:val="61A957F7"/>
    <w:rsid w:val="61AE56E1"/>
    <w:rsid w:val="61C63942"/>
    <w:rsid w:val="61FC62AE"/>
    <w:rsid w:val="62277881"/>
    <w:rsid w:val="622B00C4"/>
    <w:rsid w:val="62483130"/>
    <w:rsid w:val="62653E5B"/>
    <w:rsid w:val="628D3969"/>
    <w:rsid w:val="62907F21"/>
    <w:rsid w:val="63593806"/>
    <w:rsid w:val="635A2A5A"/>
    <w:rsid w:val="636736BB"/>
    <w:rsid w:val="640F71F5"/>
    <w:rsid w:val="643A61DC"/>
    <w:rsid w:val="64643BB0"/>
    <w:rsid w:val="651664A6"/>
    <w:rsid w:val="6578088A"/>
    <w:rsid w:val="65807EBF"/>
    <w:rsid w:val="65A54C78"/>
    <w:rsid w:val="65AE4466"/>
    <w:rsid w:val="65B22143"/>
    <w:rsid w:val="65C11C0B"/>
    <w:rsid w:val="66197453"/>
    <w:rsid w:val="661C285F"/>
    <w:rsid w:val="6650299E"/>
    <w:rsid w:val="66570463"/>
    <w:rsid w:val="668D0ECD"/>
    <w:rsid w:val="66905AD1"/>
    <w:rsid w:val="66AF2519"/>
    <w:rsid w:val="66D12E40"/>
    <w:rsid w:val="66DD5D8C"/>
    <w:rsid w:val="6745331E"/>
    <w:rsid w:val="67981764"/>
    <w:rsid w:val="67A0572C"/>
    <w:rsid w:val="67AA5918"/>
    <w:rsid w:val="681F374D"/>
    <w:rsid w:val="68783BE2"/>
    <w:rsid w:val="689440BE"/>
    <w:rsid w:val="68A50EFF"/>
    <w:rsid w:val="68BE4DFF"/>
    <w:rsid w:val="68C263CB"/>
    <w:rsid w:val="68F10C83"/>
    <w:rsid w:val="690678D3"/>
    <w:rsid w:val="69106B39"/>
    <w:rsid w:val="69201136"/>
    <w:rsid w:val="692574F7"/>
    <w:rsid w:val="69575EFC"/>
    <w:rsid w:val="6971086F"/>
    <w:rsid w:val="698A257C"/>
    <w:rsid w:val="698F1BC6"/>
    <w:rsid w:val="69C21B2B"/>
    <w:rsid w:val="6A074EA5"/>
    <w:rsid w:val="6A364A9C"/>
    <w:rsid w:val="6A3A0A98"/>
    <w:rsid w:val="6A8607C0"/>
    <w:rsid w:val="6A8D382B"/>
    <w:rsid w:val="6AC937D3"/>
    <w:rsid w:val="6AFC610F"/>
    <w:rsid w:val="6B03137E"/>
    <w:rsid w:val="6B0B7302"/>
    <w:rsid w:val="6B297780"/>
    <w:rsid w:val="6B2C7B11"/>
    <w:rsid w:val="6B4C36DB"/>
    <w:rsid w:val="6B61401D"/>
    <w:rsid w:val="6B664876"/>
    <w:rsid w:val="6B844AA7"/>
    <w:rsid w:val="6B9A5805"/>
    <w:rsid w:val="6BB74578"/>
    <w:rsid w:val="6BC71CC7"/>
    <w:rsid w:val="6BCC0176"/>
    <w:rsid w:val="6BFD0D84"/>
    <w:rsid w:val="6C0B7EBA"/>
    <w:rsid w:val="6C1610BC"/>
    <w:rsid w:val="6C234604"/>
    <w:rsid w:val="6C69378D"/>
    <w:rsid w:val="6C961B7E"/>
    <w:rsid w:val="6CD633DE"/>
    <w:rsid w:val="6CE3423D"/>
    <w:rsid w:val="6D2B09C5"/>
    <w:rsid w:val="6D7B2A96"/>
    <w:rsid w:val="6DAC726C"/>
    <w:rsid w:val="6DC06D7D"/>
    <w:rsid w:val="6DEA3E9B"/>
    <w:rsid w:val="6DFBF519"/>
    <w:rsid w:val="6E3317E8"/>
    <w:rsid w:val="6E4A201D"/>
    <w:rsid w:val="6E63216D"/>
    <w:rsid w:val="6ED74641"/>
    <w:rsid w:val="6EDE5103"/>
    <w:rsid w:val="6EE22F96"/>
    <w:rsid w:val="6F2A7105"/>
    <w:rsid w:val="6F3138D8"/>
    <w:rsid w:val="6FA50519"/>
    <w:rsid w:val="6FCE1EE3"/>
    <w:rsid w:val="6FED38EF"/>
    <w:rsid w:val="6FF31955"/>
    <w:rsid w:val="7058543D"/>
    <w:rsid w:val="70657316"/>
    <w:rsid w:val="70796115"/>
    <w:rsid w:val="70824CCC"/>
    <w:rsid w:val="70D0371D"/>
    <w:rsid w:val="70E06651"/>
    <w:rsid w:val="70E43285"/>
    <w:rsid w:val="70E43F41"/>
    <w:rsid w:val="710F1083"/>
    <w:rsid w:val="713414D4"/>
    <w:rsid w:val="714523B8"/>
    <w:rsid w:val="716A3231"/>
    <w:rsid w:val="71700B23"/>
    <w:rsid w:val="71B00892"/>
    <w:rsid w:val="71C21D65"/>
    <w:rsid w:val="71CC5AEF"/>
    <w:rsid w:val="71E8340F"/>
    <w:rsid w:val="71FB6FC6"/>
    <w:rsid w:val="720725DE"/>
    <w:rsid w:val="72485243"/>
    <w:rsid w:val="724F59D9"/>
    <w:rsid w:val="72B350E7"/>
    <w:rsid w:val="72D51192"/>
    <w:rsid w:val="72DA297B"/>
    <w:rsid w:val="730577F5"/>
    <w:rsid w:val="73214543"/>
    <w:rsid w:val="73577909"/>
    <w:rsid w:val="73677806"/>
    <w:rsid w:val="738C7198"/>
    <w:rsid w:val="73A05960"/>
    <w:rsid w:val="73D06CC6"/>
    <w:rsid w:val="73DE1C7D"/>
    <w:rsid w:val="7404230A"/>
    <w:rsid w:val="74111701"/>
    <w:rsid w:val="741949D1"/>
    <w:rsid w:val="741E404A"/>
    <w:rsid w:val="7441074D"/>
    <w:rsid w:val="74783B1E"/>
    <w:rsid w:val="74B40B6B"/>
    <w:rsid w:val="74B93F85"/>
    <w:rsid w:val="74BF474D"/>
    <w:rsid w:val="74CC4721"/>
    <w:rsid w:val="74E421F7"/>
    <w:rsid w:val="74ED30E3"/>
    <w:rsid w:val="75283B45"/>
    <w:rsid w:val="753B72E3"/>
    <w:rsid w:val="7566106B"/>
    <w:rsid w:val="758B06A3"/>
    <w:rsid w:val="76034A0B"/>
    <w:rsid w:val="76414389"/>
    <w:rsid w:val="767C7D07"/>
    <w:rsid w:val="768A054A"/>
    <w:rsid w:val="76923EFA"/>
    <w:rsid w:val="76991B9A"/>
    <w:rsid w:val="76A620B6"/>
    <w:rsid w:val="770B5884"/>
    <w:rsid w:val="77153B31"/>
    <w:rsid w:val="77581C8A"/>
    <w:rsid w:val="77646401"/>
    <w:rsid w:val="77740A60"/>
    <w:rsid w:val="77885207"/>
    <w:rsid w:val="778B07B4"/>
    <w:rsid w:val="779A3352"/>
    <w:rsid w:val="77B12F57"/>
    <w:rsid w:val="77D17C3A"/>
    <w:rsid w:val="77EB36B4"/>
    <w:rsid w:val="77F30F28"/>
    <w:rsid w:val="77FB2516"/>
    <w:rsid w:val="782D2D69"/>
    <w:rsid w:val="782F0061"/>
    <w:rsid w:val="786F730B"/>
    <w:rsid w:val="787D1A89"/>
    <w:rsid w:val="7880636A"/>
    <w:rsid w:val="788F19E1"/>
    <w:rsid w:val="789B101E"/>
    <w:rsid w:val="78A96AFC"/>
    <w:rsid w:val="78BA5AD2"/>
    <w:rsid w:val="78C252DD"/>
    <w:rsid w:val="78C45F41"/>
    <w:rsid w:val="78D24714"/>
    <w:rsid w:val="78D942EE"/>
    <w:rsid w:val="790534F0"/>
    <w:rsid w:val="795C76F2"/>
    <w:rsid w:val="79F47DAF"/>
    <w:rsid w:val="7A0401D7"/>
    <w:rsid w:val="7A2B77A7"/>
    <w:rsid w:val="7A9706B6"/>
    <w:rsid w:val="7A9F24DC"/>
    <w:rsid w:val="7AD163B2"/>
    <w:rsid w:val="7AF13F65"/>
    <w:rsid w:val="7B03292E"/>
    <w:rsid w:val="7B2405E3"/>
    <w:rsid w:val="7B3D4628"/>
    <w:rsid w:val="7B573FB9"/>
    <w:rsid w:val="7B655CB6"/>
    <w:rsid w:val="7C11534A"/>
    <w:rsid w:val="7C187501"/>
    <w:rsid w:val="7C1A15FE"/>
    <w:rsid w:val="7C2E1C60"/>
    <w:rsid w:val="7C4E7AE9"/>
    <w:rsid w:val="7C806A09"/>
    <w:rsid w:val="7CD845E0"/>
    <w:rsid w:val="7D002307"/>
    <w:rsid w:val="7D32236E"/>
    <w:rsid w:val="7D4E08DC"/>
    <w:rsid w:val="7D8448E7"/>
    <w:rsid w:val="7DBA34B4"/>
    <w:rsid w:val="7DE04E92"/>
    <w:rsid w:val="7E0C30EF"/>
    <w:rsid w:val="7E2F0EC3"/>
    <w:rsid w:val="7E553AA4"/>
    <w:rsid w:val="7E641ED6"/>
    <w:rsid w:val="7EEC7D75"/>
    <w:rsid w:val="7EEF4F85"/>
    <w:rsid w:val="7EF05604"/>
    <w:rsid w:val="7F125347"/>
    <w:rsid w:val="7F3B4195"/>
    <w:rsid w:val="7F50098D"/>
    <w:rsid w:val="7F6D1E63"/>
    <w:rsid w:val="7F972B9C"/>
    <w:rsid w:val="999B298C"/>
    <w:rsid w:val="BB73D8B7"/>
    <w:rsid w:val="BFB7F6E6"/>
    <w:rsid w:val="D4D723A1"/>
    <w:rsid w:val="EF5FE634"/>
    <w:rsid w:val="F5AF1089"/>
    <w:rsid w:val="FFB783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Style w:val="2"/>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Style w:val="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
    <w:name w:val="font31"/>
    <w:basedOn w:val="4"/>
    <w:qFormat/>
    <w:uiPriority w:val="0"/>
    <w:rPr>
      <w:rFonts w:hint="eastAsia" w:ascii="宋体" w:hAnsi="宋体" w:eastAsia="宋体" w:cs="宋体"/>
      <w:color w:val="000000"/>
      <w:sz w:val="21"/>
      <w:szCs w:val="21"/>
      <w:u w:val="none"/>
    </w:rPr>
  </w:style>
  <w:style w:type="character" w:customStyle="1" w:styleId="6">
    <w:name w:val="font61"/>
    <w:basedOn w:val="4"/>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云南省食品药品监督管理局</Company>
  <Pages>1</Pages>
  <Words>0</Words>
  <Characters>0</Characters>
  <Lines>0</Lines>
  <Paragraphs>0</Paragraphs>
  <TotalTime>13.3333333333333</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2021-08-29T01:46:00Z</dcterms:created>
  <dc:creator>聂蕾【包材检验所】</dc:creator>
  <cp:lastModifiedBy>周林平【办公室信息中心维护组】</cp:lastModifiedBy>
  <cp:lastPrinted>2021-09-08T10:41:05Z</cp:lastPrinted>
  <dcterms:modified xsi:type="dcterms:W3CDTF">2021-09-08T03:03:33Z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